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E75" w:rsidRDefault="004F7276" w:rsidP="00080881">
      <w:pPr>
        <w:bidi/>
        <w:spacing w:line="240" w:lineRule="atLeast"/>
        <w:ind w:left="-1"/>
        <w:jc w:val="right"/>
        <w:rPr>
          <w:rFonts w:cs="David"/>
          <w:sz w:val="24"/>
          <w:szCs w:val="24"/>
          <w:rtl/>
        </w:rPr>
      </w:pPr>
      <w:bookmarkStart w:id="0" w:name="_GoBack"/>
      <w:bookmarkEnd w:id="0"/>
      <w:r>
        <w:rPr>
          <w:rFonts w:cs="David" w:hint="eastAsia"/>
          <w:sz w:val="24"/>
          <w:szCs w:val="24"/>
          <w:rtl/>
        </w:rPr>
        <w:t>‏</w:t>
      </w:r>
      <w:r>
        <w:rPr>
          <w:rFonts w:cs="David"/>
          <w:sz w:val="24"/>
          <w:szCs w:val="24"/>
          <w:rtl/>
        </w:rPr>
        <w:t>02/10/2017</w:t>
      </w:r>
    </w:p>
    <w:p w:rsidR="003F7E75" w:rsidRDefault="003F7E75" w:rsidP="00080881">
      <w:pPr>
        <w:bidi/>
        <w:spacing w:line="240" w:lineRule="atLeast"/>
        <w:ind w:left="-1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אל:    ראשי היחידות האקדמיות</w:t>
      </w:r>
    </w:p>
    <w:p w:rsidR="003F7E75" w:rsidRDefault="003F7E75" w:rsidP="00080881">
      <w:pPr>
        <w:bidi/>
        <w:spacing w:line="240" w:lineRule="atLeast"/>
        <w:ind w:left="-1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מאת: פרופ' </w:t>
      </w:r>
      <w:r w:rsidR="002358B4">
        <w:rPr>
          <w:rFonts w:cs="David" w:hint="cs"/>
          <w:sz w:val="24"/>
          <w:szCs w:val="24"/>
          <w:rtl/>
        </w:rPr>
        <w:t>חגית עטיה</w:t>
      </w:r>
      <w:r>
        <w:rPr>
          <w:rFonts w:cs="David" w:hint="cs"/>
          <w:sz w:val="24"/>
          <w:szCs w:val="24"/>
          <w:rtl/>
        </w:rPr>
        <w:t xml:space="preserve"> - המשנה לנשיא לעניינים אקדמיים</w:t>
      </w:r>
    </w:p>
    <w:p w:rsidR="003F7E75" w:rsidRDefault="003F7E75" w:rsidP="00080881">
      <w:pPr>
        <w:bidi/>
        <w:spacing w:line="240" w:lineRule="atLeast"/>
        <w:jc w:val="both"/>
        <w:rPr>
          <w:rFonts w:cs="David"/>
          <w:sz w:val="24"/>
          <w:szCs w:val="24"/>
          <w:rtl/>
        </w:rPr>
      </w:pPr>
    </w:p>
    <w:p w:rsidR="003F7E75" w:rsidRDefault="003F7E75" w:rsidP="00080881">
      <w:pPr>
        <w:bidi/>
        <w:spacing w:line="240" w:lineRule="atLeast"/>
        <w:ind w:left="-1"/>
        <w:jc w:val="both"/>
        <w:rPr>
          <w:rFonts w:cs="David"/>
          <w:sz w:val="24"/>
          <w:szCs w:val="24"/>
          <w:rtl/>
        </w:rPr>
      </w:pPr>
    </w:p>
    <w:p w:rsidR="003F7E75" w:rsidRDefault="003F7E75" w:rsidP="00080881">
      <w:pPr>
        <w:bidi/>
        <w:spacing w:line="240" w:lineRule="atLeast"/>
        <w:ind w:left="-1"/>
        <w:jc w:val="center"/>
        <w:rPr>
          <w:rFonts w:cs="David"/>
          <w:bCs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rtl/>
        </w:rPr>
        <w:t xml:space="preserve">הנדון: </w:t>
      </w:r>
      <w:r>
        <w:rPr>
          <w:rFonts w:cs="David" w:hint="cs"/>
          <w:bCs/>
          <w:sz w:val="24"/>
          <w:szCs w:val="24"/>
          <w:u w:val="single"/>
          <w:rtl/>
        </w:rPr>
        <w:t>אורחים אקדמיים ובתר-דוקטורנטים לשנת תשע"</w:t>
      </w:r>
      <w:r w:rsidR="007E5486">
        <w:rPr>
          <w:rFonts w:cs="David" w:hint="cs"/>
          <w:bCs/>
          <w:sz w:val="24"/>
          <w:szCs w:val="24"/>
          <w:u w:val="single"/>
          <w:rtl/>
        </w:rPr>
        <w:t>ט</w:t>
      </w:r>
    </w:p>
    <w:p w:rsidR="003F7E75" w:rsidRDefault="003F7E75" w:rsidP="00080881">
      <w:pPr>
        <w:bidi/>
        <w:spacing w:line="240" w:lineRule="atLeast"/>
        <w:ind w:left="-1"/>
        <w:jc w:val="both"/>
        <w:rPr>
          <w:rFonts w:cs="David"/>
          <w:sz w:val="24"/>
          <w:szCs w:val="24"/>
          <w:rtl/>
        </w:rPr>
      </w:pPr>
    </w:p>
    <w:p w:rsidR="003F7E75" w:rsidRDefault="00EB2C8D" w:rsidP="00080881">
      <w:pPr>
        <w:bidi/>
        <w:spacing w:line="240" w:lineRule="atLeast"/>
        <w:ind w:left="-1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br/>
      </w:r>
      <w:r w:rsidR="003F7E75">
        <w:rPr>
          <w:rFonts w:cs="David" w:hint="cs"/>
          <w:sz w:val="24"/>
          <w:szCs w:val="24"/>
          <w:rtl/>
        </w:rPr>
        <w:t>כבשנים קודמות גם בשנה"ל תשע"</w:t>
      </w:r>
      <w:r w:rsidR="000B2CFB">
        <w:rPr>
          <w:rFonts w:cs="David" w:hint="cs"/>
          <w:sz w:val="24"/>
          <w:szCs w:val="24"/>
          <w:rtl/>
        </w:rPr>
        <w:t>ט</w:t>
      </w:r>
      <w:r w:rsidR="005B3E52">
        <w:rPr>
          <w:rFonts w:cs="David" w:hint="cs"/>
          <w:sz w:val="24"/>
          <w:szCs w:val="24"/>
          <w:rtl/>
        </w:rPr>
        <w:t xml:space="preserve"> הטכניון יקיים את ת</w:t>
      </w:r>
      <w:r w:rsidR="003F7E75">
        <w:rPr>
          <w:rFonts w:cs="David" w:hint="cs"/>
          <w:sz w:val="24"/>
          <w:szCs w:val="24"/>
          <w:rtl/>
        </w:rPr>
        <w:t>כנית הזמנת האורחים האקדמיים ומשתלמי בתר-דוקטורט.</w:t>
      </w:r>
    </w:p>
    <w:p w:rsidR="003F7E75" w:rsidRDefault="003F7E75" w:rsidP="00325165">
      <w:pPr>
        <w:bidi/>
        <w:spacing w:line="240" w:lineRule="atLeast"/>
        <w:ind w:left="-1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תכנית זו מהווה נדבך חשוב במבנה ובתכני המחקר בקמפוס. במסגרתה ישהו בשנת תשע"</w:t>
      </w:r>
      <w:r w:rsidR="000B2CFB">
        <w:rPr>
          <w:rFonts w:cs="David" w:hint="cs"/>
          <w:sz w:val="24"/>
          <w:szCs w:val="24"/>
          <w:rtl/>
        </w:rPr>
        <w:t>ח</w:t>
      </w:r>
      <w:r>
        <w:rPr>
          <w:rFonts w:cs="David" w:hint="cs"/>
          <w:sz w:val="24"/>
          <w:szCs w:val="24"/>
          <w:rtl/>
        </w:rPr>
        <w:t xml:space="preserve"> </w:t>
      </w:r>
      <w:r w:rsidR="00D52F83">
        <w:rPr>
          <w:rFonts w:cs="David" w:hint="cs"/>
          <w:sz w:val="24"/>
          <w:szCs w:val="24"/>
          <w:rtl/>
        </w:rPr>
        <w:t>6</w:t>
      </w:r>
      <w:r w:rsidR="007364E7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אורחים לתקופות ארוכות ו</w:t>
      </w:r>
      <w:r w:rsidR="00D52F83">
        <w:rPr>
          <w:rFonts w:cs="David" w:hint="cs"/>
          <w:sz w:val="24"/>
          <w:szCs w:val="24"/>
          <w:rtl/>
        </w:rPr>
        <w:t>-</w:t>
      </w:r>
      <w:r w:rsidR="00325165">
        <w:rPr>
          <w:rFonts w:cs="David" w:hint="cs"/>
          <w:sz w:val="24"/>
          <w:szCs w:val="24"/>
          <w:rtl/>
        </w:rPr>
        <w:t>30</w:t>
      </w:r>
      <w:r>
        <w:rPr>
          <w:rFonts w:cs="David" w:hint="cs"/>
          <w:sz w:val="24"/>
          <w:szCs w:val="24"/>
          <w:rtl/>
        </w:rPr>
        <w:t xml:space="preserve"> משתלמי בתר-דוקטורט הממומנים במימון חלקי ע"י קרנות  טכניוניות כאשר היתרה ממומנת ע"י המנחה. </w:t>
      </w:r>
    </w:p>
    <w:p w:rsidR="003F7E75" w:rsidRDefault="003F7E75" w:rsidP="00080881">
      <w:pPr>
        <w:bidi/>
        <w:spacing w:line="240" w:lineRule="atLeast"/>
        <w:ind w:left="-1"/>
        <w:jc w:val="both"/>
        <w:rPr>
          <w:rFonts w:cs="David"/>
          <w:sz w:val="24"/>
          <w:szCs w:val="24"/>
          <w:rtl/>
        </w:rPr>
      </w:pPr>
    </w:p>
    <w:p w:rsidR="003F7E75" w:rsidRDefault="003F7E75" w:rsidP="00080881">
      <w:pPr>
        <w:bidi/>
        <w:spacing w:line="240" w:lineRule="atLeast"/>
        <w:ind w:left="-1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4"/>
          <w:szCs w:val="24"/>
          <w:rtl/>
        </w:rPr>
        <w:t xml:space="preserve">ועדת המלגות תדון במועמדי היחידות במהלך חודש פברואר </w:t>
      </w:r>
      <w:r w:rsidR="000B2CFB">
        <w:rPr>
          <w:rFonts w:cs="David" w:hint="cs"/>
          <w:sz w:val="24"/>
          <w:szCs w:val="24"/>
          <w:rtl/>
        </w:rPr>
        <w:t>2018</w:t>
      </w:r>
      <w:r>
        <w:rPr>
          <w:rFonts w:cs="David" w:hint="cs"/>
          <w:sz w:val="24"/>
          <w:szCs w:val="24"/>
          <w:rtl/>
        </w:rPr>
        <w:t xml:space="preserve">. לאור זאת אודה לכם על העברת  רשימות המועמדים יחד עם החומר הנלווה למשרדה של גב' איילת קטלן – מרכזת אורחים אקדמיים- </w:t>
      </w:r>
      <w:r>
        <w:rPr>
          <w:rFonts w:cs="David" w:hint="cs"/>
          <w:b/>
          <w:bCs/>
          <w:sz w:val="24"/>
          <w:szCs w:val="24"/>
          <w:u w:val="single"/>
          <w:rtl/>
        </w:rPr>
        <w:t>לא יאוחר מ- 1/1/201</w:t>
      </w:r>
      <w:r w:rsidR="000E11BD">
        <w:rPr>
          <w:rFonts w:cs="David" w:hint="cs"/>
          <w:b/>
          <w:bCs/>
          <w:sz w:val="24"/>
          <w:szCs w:val="24"/>
          <w:u w:val="single"/>
          <w:rtl/>
        </w:rPr>
        <w:t>8</w:t>
      </w:r>
      <w:r>
        <w:rPr>
          <w:rFonts w:cs="David" w:hint="cs"/>
          <w:sz w:val="24"/>
          <w:szCs w:val="24"/>
          <w:rtl/>
        </w:rPr>
        <w:t>.</w:t>
      </w:r>
      <w:r>
        <w:rPr>
          <w:rFonts w:cs="David" w:hint="cs"/>
          <w:sz w:val="28"/>
          <w:szCs w:val="28"/>
          <w:rtl/>
        </w:rPr>
        <w:t xml:space="preserve"> </w:t>
      </w:r>
    </w:p>
    <w:p w:rsidR="003F7E75" w:rsidRDefault="003F7E75" w:rsidP="00080881">
      <w:pPr>
        <w:bidi/>
        <w:spacing w:line="240" w:lineRule="atLeast"/>
        <w:ind w:left="-1"/>
        <w:jc w:val="both"/>
        <w:rPr>
          <w:rFonts w:cs="David"/>
          <w:sz w:val="24"/>
          <w:szCs w:val="24"/>
          <w:rtl/>
        </w:rPr>
      </w:pPr>
    </w:p>
    <w:p w:rsidR="003F7E75" w:rsidRDefault="009F189A" w:rsidP="00080881">
      <w:pPr>
        <w:bidi/>
        <w:spacing w:line="240" w:lineRule="atLeast"/>
        <w:ind w:left="-1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יש להגיש </w:t>
      </w:r>
      <w:r w:rsidR="003F7E75">
        <w:rPr>
          <w:rFonts w:cs="David" w:hint="cs"/>
          <w:sz w:val="24"/>
          <w:szCs w:val="24"/>
          <w:rtl/>
        </w:rPr>
        <w:t xml:space="preserve">שתי רשימות נפרדות: האחת לאורחים </w:t>
      </w:r>
      <w:r w:rsidR="00EE1E87">
        <w:rPr>
          <w:rFonts w:cs="David" w:hint="cs"/>
          <w:sz w:val="24"/>
          <w:szCs w:val="24"/>
          <w:rtl/>
        </w:rPr>
        <w:t>והשניי</w:t>
      </w:r>
      <w:r w:rsidR="00EE1E87">
        <w:rPr>
          <w:rFonts w:cs="David" w:hint="eastAsia"/>
          <w:sz w:val="24"/>
          <w:szCs w:val="24"/>
          <w:rtl/>
        </w:rPr>
        <w:t>ה</w:t>
      </w:r>
      <w:r w:rsidR="003F7E75">
        <w:rPr>
          <w:rFonts w:cs="David" w:hint="cs"/>
          <w:sz w:val="24"/>
          <w:szCs w:val="24"/>
          <w:rtl/>
        </w:rPr>
        <w:t xml:space="preserve"> למשתלמי בתר-דוקטורט. </w:t>
      </w:r>
    </w:p>
    <w:p w:rsidR="009F189A" w:rsidRDefault="009F189A" w:rsidP="00080881">
      <w:pPr>
        <w:bidi/>
        <w:spacing w:line="240" w:lineRule="atLeast"/>
        <w:ind w:left="-1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חברי וועדת המלגות, מלבד העיון בקורות החיים</w:t>
      </w:r>
      <w:r w:rsidR="00EB2C8D">
        <w:rPr>
          <w:rFonts w:cs="David" w:hint="cs"/>
          <w:sz w:val="24"/>
          <w:szCs w:val="24"/>
          <w:rtl/>
        </w:rPr>
        <w:t xml:space="preserve"> </w:t>
      </w:r>
      <w:r w:rsidR="003F7E75">
        <w:rPr>
          <w:rFonts w:cs="David" w:hint="cs"/>
          <w:sz w:val="24"/>
          <w:szCs w:val="24"/>
          <w:rtl/>
        </w:rPr>
        <w:t>ובמכתבי ההמלצה הנלווים, ר</w:t>
      </w:r>
      <w:r w:rsidR="002358B4">
        <w:rPr>
          <w:rFonts w:cs="David" w:hint="cs"/>
          <w:sz w:val="24"/>
          <w:szCs w:val="24"/>
          <w:rtl/>
        </w:rPr>
        <w:t xml:space="preserve">ואים חשיבות גדולה ועושים שימוש </w:t>
      </w:r>
      <w:r w:rsidR="003F7E75">
        <w:rPr>
          <w:rFonts w:cs="David" w:hint="cs"/>
          <w:sz w:val="24"/>
          <w:szCs w:val="24"/>
          <w:rtl/>
        </w:rPr>
        <w:t xml:space="preserve">רב בדף ההסבר הנלווה בו מציינת היחידה את נימוקיה לבחירת </w:t>
      </w:r>
      <w:r w:rsidR="002358B4">
        <w:rPr>
          <w:rFonts w:cs="David" w:hint="cs"/>
          <w:sz w:val="24"/>
          <w:szCs w:val="24"/>
          <w:rtl/>
        </w:rPr>
        <w:t>המועמדים וסדר עדיפותם ואני ממליצה</w:t>
      </w:r>
      <w:r w:rsidR="003F7E75">
        <w:rPr>
          <w:rFonts w:cs="David" w:hint="cs"/>
          <w:sz w:val="24"/>
          <w:szCs w:val="24"/>
          <w:rtl/>
        </w:rPr>
        <w:t xml:space="preserve"> להקדיש תשומת לב לעריכת ופירוט הנימוקים כדי שיבחרו אכן הראויים ביותר.</w:t>
      </w:r>
      <w:r w:rsidR="002358B4">
        <w:rPr>
          <w:rFonts w:cs="David" w:hint="cs"/>
          <w:sz w:val="24"/>
          <w:szCs w:val="24"/>
          <w:rtl/>
        </w:rPr>
        <w:t xml:space="preserve"> </w:t>
      </w:r>
    </w:p>
    <w:p w:rsidR="009F189A" w:rsidRDefault="009F189A" w:rsidP="00080881">
      <w:pPr>
        <w:bidi/>
        <w:spacing w:line="240" w:lineRule="atLeast"/>
        <w:ind w:left="-1"/>
        <w:jc w:val="both"/>
        <w:rPr>
          <w:rFonts w:cs="David"/>
          <w:sz w:val="24"/>
          <w:szCs w:val="24"/>
          <w:rtl/>
        </w:rPr>
      </w:pPr>
    </w:p>
    <w:p w:rsidR="003F7E75" w:rsidRPr="002358B4" w:rsidRDefault="003F7E75" w:rsidP="00080881">
      <w:pPr>
        <w:bidi/>
        <w:spacing w:line="240" w:lineRule="atLeast"/>
        <w:ind w:left="-1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רצ"ב טפסים לדוגמא</w:t>
      </w:r>
      <w:r w:rsidR="00195BB7">
        <w:rPr>
          <w:rFonts w:cs="David" w:hint="cs"/>
          <w:sz w:val="24"/>
          <w:szCs w:val="24"/>
          <w:rtl/>
        </w:rPr>
        <w:t xml:space="preserve">. </w:t>
      </w:r>
      <w:r>
        <w:rPr>
          <w:rFonts w:cs="David" w:hint="cs"/>
          <w:sz w:val="24"/>
          <w:szCs w:val="24"/>
          <w:rtl/>
        </w:rPr>
        <w:t>ניתן להורידם מאתר לשכת הסגל:</w:t>
      </w:r>
    </w:p>
    <w:p w:rsidR="003F7E75" w:rsidRDefault="008B3E1A" w:rsidP="00080881">
      <w:pPr>
        <w:bidi/>
        <w:spacing w:line="240" w:lineRule="atLeast"/>
        <w:ind w:left="-1"/>
        <w:jc w:val="right"/>
        <w:rPr>
          <w:rFonts w:ascii="Courier New" w:hAnsi="Courier New" w:cs="Courier New"/>
          <w:sz w:val="24"/>
          <w:szCs w:val="24"/>
          <w:rtl/>
        </w:rPr>
      </w:pPr>
      <w:hyperlink r:id="rId7" w:history="1">
        <w:r w:rsidR="003F7E75">
          <w:rPr>
            <w:rStyle w:val="Hyperlink"/>
            <w:rFonts w:ascii="Courier New" w:hAnsi="Courier New" w:cs="Courier New"/>
            <w:sz w:val="24"/>
            <w:szCs w:val="24"/>
          </w:rPr>
          <w:t>http://www.admin.technion.ac.il/LSegel/</w:t>
        </w:r>
      </w:hyperlink>
    </w:p>
    <w:p w:rsidR="003F7E75" w:rsidRDefault="003F7E75" w:rsidP="00080881">
      <w:pPr>
        <w:bidi/>
        <w:spacing w:line="240" w:lineRule="atLeast"/>
        <w:ind w:left="-1"/>
        <w:jc w:val="both"/>
        <w:rPr>
          <w:rFonts w:ascii="Courier New" w:hAnsi="Courier New" w:cs="Courier New"/>
          <w:sz w:val="24"/>
          <w:szCs w:val="24"/>
          <w:rtl/>
        </w:rPr>
      </w:pPr>
    </w:p>
    <w:p w:rsidR="003F7E75" w:rsidRDefault="003F7E75" w:rsidP="00080881">
      <w:pPr>
        <w:bidi/>
        <w:spacing w:line="240" w:lineRule="atLeast"/>
        <w:ind w:left="-1"/>
        <w:jc w:val="both"/>
        <w:rPr>
          <w:rFonts w:ascii="Courier New" w:hAnsi="Courier New" w:cs="David"/>
          <w:b/>
          <w:bCs/>
          <w:sz w:val="24"/>
          <w:szCs w:val="24"/>
          <w:u w:val="single"/>
          <w:rtl/>
        </w:rPr>
      </w:pPr>
    </w:p>
    <w:p w:rsidR="003F7E75" w:rsidRDefault="003F7E75" w:rsidP="00080881">
      <w:pPr>
        <w:bidi/>
        <w:spacing w:line="240" w:lineRule="atLeast"/>
        <w:ind w:left="-1"/>
        <w:jc w:val="both"/>
        <w:rPr>
          <w:rFonts w:cs="David"/>
          <w:sz w:val="24"/>
          <w:szCs w:val="24"/>
          <w:rtl/>
        </w:rPr>
      </w:pPr>
      <w:r>
        <w:rPr>
          <w:rFonts w:ascii="Courier New" w:hAnsi="Courier New" w:cs="David" w:hint="cs"/>
          <w:b/>
          <w:bCs/>
          <w:sz w:val="24"/>
          <w:szCs w:val="24"/>
          <w:u w:val="single"/>
          <w:rtl/>
        </w:rPr>
        <w:t>הערה</w:t>
      </w:r>
      <w:r>
        <w:rPr>
          <w:rFonts w:ascii="Courier New" w:hAnsi="Courier New" w:cs="David" w:hint="cs"/>
          <w:b/>
          <w:bCs/>
          <w:sz w:val="24"/>
          <w:szCs w:val="24"/>
          <w:rtl/>
        </w:rPr>
        <w:t>:</w:t>
      </w:r>
      <w:r>
        <w:rPr>
          <w:rFonts w:cs="David" w:hint="cs"/>
          <w:sz w:val="24"/>
          <w:szCs w:val="24"/>
          <w:rtl/>
        </w:rPr>
        <w:t xml:space="preserve"> יש לתת עדיפות בהזמנת אורחים אקדמיים ומשתלמי בתר- דוקטורט לחברי סגל בתחילת דרכם בטכניון</w:t>
      </w:r>
      <w:r w:rsidR="00887B33">
        <w:rPr>
          <w:rFonts w:cs="David" w:hint="cs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 </w:t>
      </w:r>
    </w:p>
    <w:p w:rsidR="003F7E75" w:rsidRDefault="00EB2C8D" w:rsidP="00080881">
      <w:pPr>
        <w:bidi/>
        <w:spacing w:line="240" w:lineRule="atLeast"/>
        <w:jc w:val="both"/>
        <w:rPr>
          <w:rFonts w:cs="David"/>
          <w:bCs/>
          <w:sz w:val="32"/>
          <w:szCs w:val="32"/>
          <w:u w:val="single"/>
          <w:rtl/>
        </w:rPr>
      </w:pPr>
      <w:r>
        <w:rPr>
          <w:rFonts w:cs="David"/>
          <w:bCs/>
          <w:sz w:val="32"/>
          <w:szCs w:val="32"/>
          <w:u w:val="single"/>
          <w:rtl/>
        </w:rPr>
        <w:br/>
      </w:r>
      <w:r w:rsidR="003F7E75">
        <w:rPr>
          <w:rFonts w:cs="David" w:hint="cs"/>
          <w:bCs/>
          <w:sz w:val="32"/>
          <w:szCs w:val="32"/>
          <w:u w:val="single"/>
          <w:rtl/>
        </w:rPr>
        <w:t>אורחים אקדמיים</w:t>
      </w:r>
    </w:p>
    <w:p w:rsidR="003F7E75" w:rsidRDefault="003F7E75" w:rsidP="00080881">
      <w:pPr>
        <w:bidi/>
        <w:spacing w:line="240" w:lineRule="atLeast"/>
        <w:ind w:left="-1"/>
        <w:jc w:val="both"/>
        <w:rPr>
          <w:rFonts w:cs="David"/>
          <w:sz w:val="32"/>
          <w:szCs w:val="32"/>
          <w:rtl/>
        </w:rPr>
      </w:pPr>
    </w:p>
    <w:p w:rsidR="003F7E75" w:rsidRDefault="003F7E75" w:rsidP="00080881">
      <w:pPr>
        <w:bidi/>
        <w:spacing w:line="240" w:lineRule="atLeast"/>
        <w:ind w:left="-1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כמועמדים למענקים מ</w:t>
      </w:r>
      <w:r>
        <w:rPr>
          <w:rFonts w:cs="David" w:hint="cs"/>
          <w:sz w:val="24"/>
          <w:szCs w:val="24"/>
          <w:u w:val="single"/>
          <w:rtl/>
        </w:rPr>
        <w:t>קרן ליידי דייוויס</w:t>
      </w:r>
      <w:r>
        <w:rPr>
          <w:rFonts w:cs="David" w:hint="cs"/>
          <w:sz w:val="24"/>
          <w:szCs w:val="24"/>
          <w:rtl/>
        </w:rPr>
        <w:t xml:space="preserve"> ניתן להציע פרופסורים אורחים או פרופ"ח אורחים בלבד. </w:t>
      </w:r>
      <w:r>
        <w:rPr>
          <w:rFonts w:cs="David" w:hint="cs"/>
          <w:sz w:val="24"/>
          <w:szCs w:val="24"/>
          <w:u w:val="single"/>
          <w:rtl/>
        </w:rPr>
        <w:t xml:space="preserve">קרנות אחרות </w:t>
      </w:r>
      <w:r>
        <w:rPr>
          <w:rFonts w:cs="David" w:hint="cs"/>
          <w:sz w:val="24"/>
          <w:szCs w:val="24"/>
          <w:rtl/>
        </w:rPr>
        <w:t>מאפשרות כמועמדים אורחים בכל הדרגות האקדמיות. עדיפות נקבעת, בדרך כלל,</w:t>
      </w:r>
      <w:r w:rsidR="005B3E52">
        <w:rPr>
          <w:rFonts w:cs="David" w:hint="cs"/>
          <w:sz w:val="24"/>
          <w:szCs w:val="24"/>
          <w:rtl/>
        </w:rPr>
        <w:t xml:space="preserve"> על-פי מעמדו המדעי של המועמד, ת</w:t>
      </w:r>
      <w:r>
        <w:rPr>
          <w:rFonts w:cs="David" w:hint="cs"/>
          <w:sz w:val="24"/>
          <w:szCs w:val="24"/>
          <w:rtl/>
        </w:rPr>
        <w:t>כנית העבודה ושיתוף הפעולה הצפוי של המועמד עם חברי הסגל והסטודנטים בטכניון.</w:t>
      </w:r>
    </w:p>
    <w:p w:rsidR="003F7E75" w:rsidRPr="007364E7" w:rsidRDefault="003F7E75" w:rsidP="00080881">
      <w:pPr>
        <w:bidi/>
        <w:spacing w:line="240" w:lineRule="atLeast"/>
        <w:ind w:left="-1"/>
        <w:jc w:val="both"/>
        <w:rPr>
          <w:rFonts w:cs="David"/>
          <w:b/>
          <w:bCs/>
          <w:sz w:val="24"/>
          <w:szCs w:val="24"/>
          <w:rtl/>
        </w:rPr>
      </w:pPr>
      <w:r w:rsidRPr="007364E7">
        <w:rPr>
          <w:rFonts w:cs="David" w:hint="cs"/>
          <w:b/>
          <w:bCs/>
          <w:sz w:val="24"/>
          <w:szCs w:val="24"/>
          <w:rtl/>
        </w:rPr>
        <w:t>נדרש מימון המארח בביקור בסכום של 500$ לחודש</w:t>
      </w:r>
      <w:r w:rsidR="009F189A">
        <w:rPr>
          <w:rFonts w:cs="David" w:hint="cs"/>
          <w:b/>
          <w:bCs/>
          <w:sz w:val="24"/>
          <w:szCs w:val="24"/>
          <w:rtl/>
        </w:rPr>
        <w:t xml:space="preserve"> לפחות</w:t>
      </w:r>
      <w:r w:rsidRPr="007364E7">
        <w:rPr>
          <w:rFonts w:cs="David" w:hint="cs"/>
          <w:b/>
          <w:bCs/>
          <w:sz w:val="24"/>
          <w:szCs w:val="24"/>
          <w:rtl/>
        </w:rPr>
        <w:t>.</w:t>
      </w:r>
    </w:p>
    <w:p w:rsidR="003F7E75" w:rsidRDefault="003F7E75" w:rsidP="00080881">
      <w:pPr>
        <w:bidi/>
        <w:spacing w:line="240" w:lineRule="atLeast"/>
        <w:ind w:left="-1"/>
        <w:jc w:val="both"/>
        <w:rPr>
          <w:rFonts w:cs="David"/>
          <w:sz w:val="24"/>
          <w:szCs w:val="24"/>
          <w:rtl/>
        </w:rPr>
      </w:pPr>
    </w:p>
    <w:p w:rsidR="003F7E75" w:rsidRDefault="00EB2C8D" w:rsidP="00080881">
      <w:pPr>
        <w:bidi/>
        <w:spacing w:line="240" w:lineRule="atLeast"/>
        <w:ind w:left="-1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br/>
      </w:r>
      <w:r w:rsidR="003F7E75">
        <w:rPr>
          <w:rFonts w:cs="David" w:hint="cs"/>
          <w:b/>
          <w:bCs/>
          <w:sz w:val="24"/>
          <w:szCs w:val="24"/>
          <w:u w:val="single"/>
          <w:rtl/>
        </w:rPr>
        <w:t>הגשה</w:t>
      </w:r>
      <w:r w:rsidR="003F7E75">
        <w:rPr>
          <w:rFonts w:cs="David" w:hint="cs"/>
          <w:b/>
          <w:bCs/>
          <w:sz w:val="24"/>
          <w:szCs w:val="24"/>
          <w:rtl/>
        </w:rPr>
        <w:t>: יש לצרף פירוט שיקולי היחידה בהזמנת האורח תוך ציון סדר העדיפויות היחידתי ברשימת האורחים</w:t>
      </w:r>
      <w:r w:rsidR="005B69B9">
        <w:rPr>
          <w:rFonts w:cs="David" w:hint="cs"/>
          <w:b/>
          <w:bCs/>
          <w:sz w:val="24"/>
          <w:szCs w:val="24"/>
          <w:rtl/>
        </w:rPr>
        <w:t xml:space="preserve"> (דו"ח ועדה מכינה פקולטית)</w:t>
      </w:r>
      <w:r w:rsidR="003F7E75">
        <w:rPr>
          <w:rFonts w:cs="David" w:hint="cs"/>
          <w:b/>
          <w:bCs/>
          <w:sz w:val="24"/>
          <w:szCs w:val="24"/>
          <w:rtl/>
        </w:rPr>
        <w:t>.</w:t>
      </w:r>
    </w:p>
    <w:p w:rsidR="003F7E75" w:rsidRDefault="003F7E75" w:rsidP="00080881">
      <w:pPr>
        <w:bidi/>
        <w:spacing w:line="240" w:lineRule="atLeast"/>
        <w:ind w:left="-1"/>
        <w:jc w:val="both"/>
        <w:rPr>
          <w:rFonts w:cs="David"/>
          <w:sz w:val="24"/>
          <w:szCs w:val="24"/>
          <w:rtl/>
        </w:rPr>
      </w:pPr>
    </w:p>
    <w:p w:rsidR="003F7E75" w:rsidRDefault="003F7E75" w:rsidP="00080881">
      <w:pPr>
        <w:bidi/>
        <w:spacing w:line="240" w:lineRule="atLeast"/>
        <w:ind w:left="-1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1. טופס "הזמנת אורח לזמן ארוך" - לוועדת המלגות (דוגמה מצורפת).</w:t>
      </w:r>
    </w:p>
    <w:p w:rsidR="003F7E75" w:rsidRDefault="003F7E75" w:rsidP="00080881">
      <w:pPr>
        <w:bidi/>
        <w:spacing w:line="240" w:lineRule="atLeast"/>
        <w:ind w:left="-1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2. קורות חיים</w:t>
      </w:r>
      <w:r w:rsidR="007364E7">
        <w:rPr>
          <w:rFonts w:cs="David" w:hint="cs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כולל רשימת פרסומים.</w:t>
      </w:r>
    </w:p>
    <w:p w:rsidR="003F7E75" w:rsidRDefault="003F7E75" w:rsidP="00080881">
      <w:pPr>
        <w:bidi/>
        <w:spacing w:line="240" w:lineRule="atLeast"/>
        <w:ind w:left="-1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3. </w:t>
      </w:r>
      <w:r w:rsidR="002358B4">
        <w:rPr>
          <w:rFonts w:cs="David" w:hint="cs"/>
          <w:sz w:val="24"/>
          <w:szCs w:val="24"/>
          <w:rtl/>
        </w:rPr>
        <w:t>מכתב של המארח המפרט</w:t>
      </w:r>
      <w:r>
        <w:rPr>
          <w:rFonts w:cs="David" w:hint="cs"/>
          <w:sz w:val="24"/>
          <w:szCs w:val="24"/>
          <w:rtl/>
        </w:rPr>
        <w:t xml:space="preserve"> את תכנית </w:t>
      </w:r>
      <w:r w:rsidR="002358B4">
        <w:rPr>
          <w:rFonts w:cs="David" w:hint="cs"/>
          <w:sz w:val="24"/>
          <w:szCs w:val="24"/>
          <w:rtl/>
        </w:rPr>
        <w:t xml:space="preserve">העבודה המשותפת </w:t>
      </w:r>
      <w:r>
        <w:rPr>
          <w:rFonts w:cs="David" w:hint="cs"/>
          <w:sz w:val="24"/>
          <w:szCs w:val="24"/>
          <w:rtl/>
        </w:rPr>
        <w:t>בזמן הביקור ותרומת האורח ליחידה המארחת.</w:t>
      </w:r>
    </w:p>
    <w:p w:rsidR="000E11BD" w:rsidRDefault="000E11BD" w:rsidP="00080881">
      <w:pPr>
        <w:bidi/>
        <w:spacing w:line="240" w:lineRule="atLeast"/>
        <w:ind w:left="-1"/>
        <w:jc w:val="both"/>
        <w:rPr>
          <w:rFonts w:cs="David"/>
          <w:sz w:val="24"/>
          <w:szCs w:val="24"/>
          <w:rtl/>
        </w:rPr>
      </w:pPr>
    </w:p>
    <w:p w:rsidR="000E11BD" w:rsidRDefault="000E11BD" w:rsidP="00080881">
      <w:pPr>
        <w:bidi/>
        <w:spacing w:line="240" w:lineRule="atLeast"/>
        <w:ind w:left="-1"/>
        <w:jc w:val="both"/>
        <w:rPr>
          <w:rFonts w:cs="David"/>
          <w:sz w:val="24"/>
          <w:szCs w:val="24"/>
          <w:rtl/>
        </w:rPr>
      </w:pPr>
    </w:p>
    <w:p w:rsidR="000E11BD" w:rsidRDefault="000E11BD" w:rsidP="00080881">
      <w:pPr>
        <w:bidi/>
        <w:spacing w:line="240" w:lineRule="atLeast"/>
        <w:ind w:left="-1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המענקים החודשיים </w:t>
      </w:r>
      <w:r>
        <w:rPr>
          <w:rFonts w:cs="David" w:hint="cs"/>
          <w:sz w:val="24"/>
          <w:szCs w:val="24"/>
          <w:u w:val="single"/>
          <w:rtl/>
        </w:rPr>
        <w:t>לאורחים האקדמיים</w:t>
      </w:r>
      <w:r>
        <w:rPr>
          <w:rFonts w:cs="David" w:hint="cs"/>
          <w:sz w:val="24"/>
          <w:szCs w:val="24"/>
          <w:rtl/>
        </w:rPr>
        <w:t xml:space="preserve"> הכוללים את תרומת המארח המינימאלית  (השכר משולם בשקלים לפי שער יציג):</w:t>
      </w:r>
    </w:p>
    <w:p w:rsidR="000E11BD" w:rsidRDefault="000E11BD" w:rsidP="00080881">
      <w:pPr>
        <w:tabs>
          <w:tab w:val="left" w:pos="360"/>
          <w:tab w:val="left" w:pos="4920"/>
          <w:tab w:val="left" w:pos="7200"/>
        </w:tabs>
        <w:bidi/>
        <w:spacing w:line="240" w:lineRule="atLeast"/>
        <w:ind w:left="-1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פרופסור אורח בטכניון מקבל מענק חודשי של *2,500$. פרופסור חבר אורח *2,100$. מדען אורח/פרופ"מ אורח *1,700$. יתכנו שינויים בסכומים הנ"ל על פי מקור הקרן המממנת. </w:t>
      </w:r>
    </w:p>
    <w:p w:rsidR="000E11BD" w:rsidRDefault="000E11BD" w:rsidP="00080881">
      <w:pPr>
        <w:tabs>
          <w:tab w:val="left" w:pos="360"/>
        </w:tabs>
        <w:bidi/>
        <w:spacing w:line="240" w:lineRule="atLeast"/>
        <w:ind w:left="-1"/>
        <w:jc w:val="both"/>
        <w:rPr>
          <w:rFonts w:cs="David"/>
          <w:sz w:val="24"/>
          <w:szCs w:val="24"/>
          <w:rtl/>
        </w:rPr>
      </w:pPr>
    </w:p>
    <w:p w:rsidR="000E11BD" w:rsidRDefault="000E11BD" w:rsidP="00080881">
      <w:pPr>
        <w:tabs>
          <w:tab w:val="left" w:pos="360"/>
        </w:tabs>
        <w:bidi/>
        <w:spacing w:line="240" w:lineRule="atLeast"/>
        <w:ind w:left="-1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הזמנת אורחים היא לתקופה שבין חודשיים עד שנה. אורח הבא מחו"ל זכאי לכרטיס טיסה הלוך ושוב במחלקת תיירים (מחיר </w:t>
      </w:r>
      <w:r>
        <w:rPr>
          <w:rFonts w:ascii="Times New Roman" w:hAnsi="Times New Roman" w:cs="Times New Roman"/>
          <w:sz w:val="24"/>
          <w:szCs w:val="24"/>
        </w:rPr>
        <w:t>Economy class</w:t>
      </w:r>
      <w:r>
        <w:rPr>
          <w:rFonts w:cs="David" w:hint="cs"/>
          <w:sz w:val="24"/>
          <w:szCs w:val="24"/>
          <w:rtl/>
        </w:rPr>
        <w:t xml:space="preserve"> או מקביל). </w:t>
      </w:r>
    </w:p>
    <w:p w:rsidR="000E11BD" w:rsidRPr="003308E1" w:rsidRDefault="000E11BD" w:rsidP="00080881">
      <w:pPr>
        <w:tabs>
          <w:tab w:val="left" w:pos="960"/>
        </w:tabs>
        <w:bidi/>
        <w:spacing w:line="360" w:lineRule="auto"/>
        <w:ind w:left="-1"/>
        <w:jc w:val="both"/>
        <w:rPr>
          <w:rFonts w:cs="David"/>
          <w:b/>
          <w:bCs/>
          <w:sz w:val="28"/>
          <w:szCs w:val="28"/>
          <w:rtl/>
        </w:rPr>
      </w:pPr>
      <w:r w:rsidRPr="003308E1">
        <w:rPr>
          <w:rFonts w:cs="David" w:hint="cs"/>
          <w:b/>
          <w:bCs/>
          <w:sz w:val="28"/>
          <w:szCs w:val="28"/>
          <w:rtl/>
        </w:rPr>
        <w:t>* בקשה להגדלת הסכומים האלה ממקורות של המארח יוגשו למנל"א.</w:t>
      </w:r>
    </w:p>
    <w:p w:rsidR="00EB2C8D" w:rsidRPr="003308E1" w:rsidRDefault="00EB2C8D" w:rsidP="00080881">
      <w:pPr>
        <w:bidi/>
        <w:spacing w:line="240" w:lineRule="atLeast"/>
        <w:jc w:val="both"/>
        <w:rPr>
          <w:rFonts w:cs="David"/>
          <w:b/>
          <w:bCs/>
          <w:sz w:val="28"/>
          <w:szCs w:val="28"/>
          <w:u w:val="single"/>
          <w:rtl/>
        </w:rPr>
      </w:pPr>
    </w:p>
    <w:p w:rsidR="003F7E75" w:rsidRDefault="003F7E75" w:rsidP="00080881">
      <w:pPr>
        <w:bidi/>
        <w:spacing w:line="240" w:lineRule="atLeast"/>
        <w:ind w:left="-1"/>
        <w:jc w:val="both"/>
        <w:rPr>
          <w:rFonts w:cs="David"/>
          <w:sz w:val="32"/>
          <w:szCs w:val="32"/>
          <w:rtl/>
        </w:rPr>
      </w:pPr>
      <w:r>
        <w:rPr>
          <w:rFonts w:cs="David" w:hint="cs"/>
          <w:bCs/>
          <w:sz w:val="32"/>
          <w:szCs w:val="32"/>
          <w:u w:val="single"/>
          <w:rtl/>
        </w:rPr>
        <w:t>משתלמי בתר-דוקטורט</w:t>
      </w:r>
      <w:r>
        <w:rPr>
          <w:rFonts w:cs="David" w:hint="cs"/>
          <w:sz w:val="32"/>
          <w:szCs w:val="32"/>
          <w:rtl/>
        </w:rPr>
        <w:t xml:space="preserve"> </w:t>
      </w:r>
    </w:p>
    <w:p w:rsidR="003F7E75" w:rsidRDefault="003F7E75" w:rsidP="00080881">
      <w:pPr>
        <w:bidi/>
        <w:spacing w:line="240" w:lineRule="atLeast"/>
        <w:ind w:left="-1"/>
        <w:jc w:val="both"/>
        <w:rPr>
          <w:rFonts w:cs="David"/>
          <w:sz w:val="24"/>
          <w:szCs w:val="24"/>
          <w:rtl/>
        </w:rPr>
      </w:pPr>
    </w:p>
    <w:p w:rsidR="003F7E75" w:rsidRDefault="003F7E75" w:rsidP="00080881">
      <w:pPr>
        <w:bidi/>
        <w:spacing w:line="240" w:lineRule="atLeast"/>
        <w:ind w:left="-1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המקורות הכספיים העומדים לחלוקה למלגות השתלמות לבתר-דוקטורט כוללים מלגות קרן ליידי דיוויס, </w:t>
      </w:r>
      <w:r w:rsidR="00006E69">
        <w:rPr>
          <w:rFonts w:cs="David" w:hint="cs"/>
          <w:sz w:val="24"/>
          <w:szCs w:val="24"/>
          <w:rtl/>
        </w:rPr>
        <w:t xml:space="preserve">קרן צוקרמן, </w:t>
      </w:r>
      <w:r w:rsidR="00D52F83">
        <w:rPr>
          <w:rFonts w:cs="David" w:hint="cs"/>
          <w:sz w:val="24"/>
          <w:szCs w:val="24"/>
          <w:rtl/>
        </w:rPr>
        <w:t xml:space="preserve">קרן טורונטו, </w:t>
      </w:r>
      <w:r>
        <w:rPr>
          <w:rFonts w:cs="David" w:hint="cs"/>
          <w:sz w:val="24"/>
          <w:szCs w:val="24"/>
          <w:rtl/>
        </w:rPr>
        <w:t>קרן מלגות טכ</w:t>
      </w:r>
      <w:r w:rsidR="002358B4">
        <w:rPr>
          <w:rFonts w:cs="David" w:hint="cs"/>
          <w:sz w:val="24"/>
          <w:szCs w:val="24"/>
          <w:rtl/>
        </w:rPr>
        <w:t xml:space="preserve">ניוניות, קרן עלי קאופמן, וקרן זף. מספר המלגות העומד לרשותנו קטן השנה, לכן יש להגיש </w:t>
      </w:r>
      <w:r w:rsidR="002358B4" w:rsidRPr="00EB2C8D">
        <w:rPr>
          <w:rFonts w:cs="David" w:hint="cs"/>
          <w:b/>
          <w:bCs/>
          <w:sz w:val="24"/>
          <w:szCs w:val="24"/>
          <w:rtl/>
        </w:rPr>
        <w:t>עד 6 מועמדים חדשים מכל פקולטה</w:t>
      </w:r>
      <w:r w:rsidR="002358B4">
        <w:rPr>
          <w:rFonts w:cs="David" w:hint="cs"/>
          <w:sz w:val="24"/>
          <w:szCs w:val="24"/>
          <w:rtl/>
        </w:rPr>
        <w:t>.</w:t>
      </w:r>
    </w:p>
    <w:p w:rsidR="003F7E75" w:rsidRDefault="003F7E75" w:rsidP="00080881">
      <w:pPr>
        <w:bidi/>
        <w:spacing w:line="240" w:lineRule="atLeast"/>
        <w:ind w:left="-1"/>
        <w:jc w:val="both"/>
        <w:rPr>
          <w:rFonts w:cs="David"/>
          <w:sz w:val="24"/>
          <w:szCs w:val="24"/>
        </w:rPr>
      </w:pPr>
    </w:p>
    <w:p w:rsidR="003F7E75" w:rsidRDefault="003F7E75" w:rsidP="00080881">
      <w:pPr>
        <w:pStyle w:val="a7"/>
        <w:ind w:left="-1" w:right="0"/>
        <w:rPr>
          <w:rtl/>
        </w:rPr>
      </w:pPr>
      <w:r>
        <w:rPr>
          <w:rFonts w:hint="cs"/>
          <w:rtl/>
        </w:rPr>
        <w:t xml:space="preserve">כבעבר, יוענקו מלגות חלקיות ועל המנחה להשתתף במימון המלגה בהיקף של 600$ לחודש לפחות או 2,450 ₪ </w:t>
      </w:r>
      <w:r w:rsidR="009F34C1">
        <w:rPr>
          <w:rFonts w:hint="cs"/>
          <w:rtl/>
        </w:rPr>
        <w:t>(מימון כרטיס הטיסה לשיקולו של המנחה)</w:t>
      </w:r>
      <w:r>
        <w:rPr>
          <w:rFonts w:hint="cs"/>
          <w:rtl/>
        </w:rPr>
        <w:t xml:space="preserve">. אנו ממליצים לקבוע </w:t>
      </w:r>
      <w:r w:rsidR="007364E7">
        <w:rPr>
          <w:rFonts w:hint="cs"/>
          <w:rtl/>
        </w:rPr>
        <w:t xml:space="preserve">את </w:t>
      </w:r>
      <w:r>
        <w:rPr>
          <w:rFonts w:hint="cs"/>
          <w:rtl/>
        </w:rPr>
        <w:t>מלגתם של המשתלמים בשקלים.</w:t>
      </w:r>
    </w:p>
    <w:p w:rsidR="0022308B" w:rsidRDefault="0022308B" w:rsidP="00080881">
      <w:pPr>
        <w:pStyle w:val="a7"/>
        <w:ind w:left="-1" w:right="0"/>
        <w:rPr>
          <w:rtl/>
        </w:rPr>
      </w:pPr>
    </w:p>
    <w:p w:rsidR="000B2CFB" w:rsidRDefault="00575B83" w:rsidP="00575B83">
      <w:pPr>
        <w:pStyle w:val="a7"/>
        <w:ind w:left="-1" w:right="0"/>
        <w:rPr>
          <w:rtl/>
        </w:rPr>
      </w:pPr>
      <w:r>
        <w:rPr>
          <w:rFonts w:hint="cs"/>
          <w:rtl/>
        </w:rPr>
        <w:t>השנה נדון בוועדת המלגות</w:t>
      </w:r>
      <w:r w:rsidR="0022308B">
        <w:rPr>
          <w:rFonts w:hint="cs"/>
          <w:rtl/>
        </w:rPr>
        <w:t xml:space="preserve"> </w:t>
      </w:r>
      <w:r w:rsidRPr="00575B83">
        <w:rPr>
          <w:rFonts w:hint="cs"/>
          <w:rtl/>
        </w:rPr>
        <w:t xml:space="preserve">גם במועמדים </w:t>
      </w:r>
      <w:r>
        <w:rPr>
          <w:rFonts w:hint="cs"/>
          <w:u w:val="single"/>
          <w:rtl/>
        </w:rPr>
        <w:t>ל</w:t>
      </w:r>
      <w:r w:rsidR="0022308B" w:rsidRPr="000B2CFB">
        <w:rPr>
          <w:rFonts w:hint="cs"/>
          <w:u w:val="single"/>
          <w:rtl/>
        </w:rPr>
        <w:t>קרן צוקרמן</w:t>
      </w:r>
      <w:r w:rsidR="0022308B">
        <w:rPr>
          <w:rFonts w:hint="cs"/>
          <w:rtl/>
        </w:rPr>
        <w:t xml:space="preserve"> היוקרתית </w:t>
      </w:r>
      <w:r>
        <w:rPr>
          <w:rFonts w:hint="cs"/>
          <w:rtl/>
        </w:rPr>
        <w:t>ה</w:t>
      </w:r>
      <w:r w:rsidR="0022308B">
        <w:rPr>
          <w:rFonts w:hint="cs"/>
          <w:rtl/>
        </w:rPr>
        <w:t>מעניקה מל</w:t>
      </w:r>
      <w:r w:rsidR="00D52F83">
        <w:rPr>
          <w:rFonts w:hint="cs"/>
          <w:rtl/>
        </w:rPr>
        <w:t>גות לבוגרי אוניברסיטאות בארה"ב (מצורף פרסום בנ</w:t>
      </w:r>
      <w:r>
        <w:rPr>
          <w:rFonts w:hint="cs"/>
          <w:rtl/>
        </w:rPr>
        <w:t>פרד) וכן ב</w:t>
      </w:r>
      <w:r w:rsidR="000B2CFB" w:rsidRPr="000B2CFB">
        <w:rPr>
          <w:rFonts w:hint="cs"/>
          <w:rtl/>
        </w:rPr>
        <w:t xml:space="preserve">מלגת </w:t>
      </w:r>
      <w:r w:rsidR="000B2CFB" w:rsidRPr="000B2CFB">
        <w:rPr>
          <w:rFonts w:asciiTheme="majorBidi" w:hAnsiTheme="majorBidi" w:cstheme="majorBidi"/>
          <w:b/>
          <w:bCs/>
          <w:u w:val="single"/>
        </w:rPr>
        <w:t>Lyon Sachs</w:t>
      </w:r>
      <w:r w:rsidR="000B2CFB">
        <w:rPr>
          <w:rFonts w:hint="cs"/>
          <w:rtl/>
        </w:rPr>
        <w:t xml:space="preserve"> למשתלמי בתר דוקטורט בוגרי הפקולטה למדע שימושי והנדסה  באוניברסיטת טורנטו.</w:t>
      </w:r>
    </w:p>
    <w:p w:rsidR="000B2CFB" w:rsidRDefault="000B2CFB" w:rsidP="00080881">
      <w:pPr>
        <w:bidi/>
        <w:spacing w:line="240" w:lineRule="atLeast"/>
        <w:ind w:left="-1"/>
        <w:jc w:val="both"/>
        <w:rPr>
          <w:rFonts w:cs="David"/>
          <w:sz w:val="24"/>
          <w:szCs w:val="24"/>
          <w:rtl/>
        </w:rPr>
      </w:pPr>
    </w:p>
    <w:p w:rsidR="000B2CFB" w:rsidRPr="000B2CFB" w:rsidRDefault="000B2CFB" w:rsidP="00080881">
      <w:pPr>
        <w:bidi/>
        <w:spacing w:line="240" w:lineRule="atLeast"/>
        <w:ind w:left="-1"/>
        <w:jc w:val="both"/>
        <w:rPr>
          <w:rFonts w:cs="David"/>
          <w:sz w:val="24"/>
          <w:szCs w:val="24"/>
          <w:rtl/>
        </w:rPr>
      </w:pPr>
    </w:p>
    <w:p w:rsidR="003F7E75" w:rsidRDefault="003F7E75" w:rsidP="00080881">
      <w:pPr>
        <w:bidi/>
        <w:spacing w:line="240" w:lineRule="atLeast"/>
        <w:ind w:left="-1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הגשה</w:t>
      </w:r>
      <w:r>
        <w:rPr>
          <w:rFonts w:cs="David" w:hint="cs"/>
          <w:b/>
          <w:bCs/>
          <w:sz w:val="24"/>
          <w:szCs w:val="24"/>
          <w:rtl/>
        </w:rPr>
        <w:t>: יש לצרף פירוט שיקולי היחידה בהזמנת המשתלם (דו"ח ועדה מכינה פקולטית) תוך ציון סדר העדיפויות היחידתי בין המשתלמים החדשים. נבקש לדרג ולפרט בשיקולי היחידה א</w:t>
      </w:r>
      <w:r w:rsidR="00E37A93">
        <w:rPr>
          <w:rFonts w:cs="David" w:hint="cs"/>
          <w:b/>
          <w:bCs/>
          <w:sz w:val="24"/>
          <w:szCs w:val="24"/>
          <w:rtl/>
        </w:rPr>
        <w:t>ת העיתונים בהם מפרסמים המשתלמים (יש לציין אימפקט פקטור על המאמרים).</w:t>
      </w:r>
    </w:p>
    <w:p w:rsidR="003F7E75" w:rsidRDefault="003F7E75" w:rsidP="00080881">
      <w:pPr>
        <w:bidi/>
        <w:spacing w:line="240" w:lineRule="atLeast"/>
        <w:ind w:left="-1"/>
        <w:jc w:val="both"/>
        <w:rPr>
          <w:rFonts w:cs="David"/>
          <w:sz w:val="24"/>
          <w:szCs w:val="24"/>
          <w:rtl/>
        </w:rPr>
      </w:pPr>
    </w:p>
    <w:p w:rsidR="005B3E52" w:rsidRDefault="005B3E52" w:rsidP="00080881">
      <w:pPr>
        <w:bidi/>
        <w:spacing w:line="240" w:lineRule="atLeast"/>
        <w:ind w:left="-1"/>
        <w:jc w:val="both"/>
        <w:rPr>
          <w:rFonts w:cs="David"/>
          <w:sz w:val="24"/>
          <w:szCs w:val="24"/>
          <w:u w:val="single"/>
          <w:rtl/>
        </w:rPr>
      </w:pPr>
    </w:p>
    <w:p w:rsidR="003F7E75" w:rsidRDefault="003F7E75" w:rsidP="005B3E52">
      <w:pPr>
        <w:bidi/>
        <w:spacing w:line="240" w:lineRule="atLeast"/>
        <w:ind w:left="-1"/>
        <w:jc w:val="both"/>
        <w:rPr>
          <w:rFonts w:cs="David"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u w:val="single"/>
          <w:rtl/>
        </w:rPr>
        <w:t>עבור משתלמים חדשים</w:t>
      </w:r>
      <w:r w:rsidR="002358B4">
        <w:rPr>
          <w:rFonts w:cs="David" w:hint="cs"/>
          <w:sz w:val="24"/>
          <w:szCs w:val="24"/>
          <w:u w:val="single"/>
          <w:rtl/>
        </w:rPr>
        <w:t xml:space="preserve"> (עד 6)</w:t>
      </w:r>
      <w:r>
        <w:rPr>
          <w:rFonts w:cs="David" w:hint="cs"/>
          <w:sz w:val="24"/>
          <w:szCs w:val="24"/>
          <w:u w:val="single"/>
          <w:rtl/>
        </w:rPr>
        <w:t>:</w:t>
      </w:r>
    </w:p>
    <w:p w:rsidR="003F7E75" w:rsidRDefault="003F7E75" w:rsidP="00080881">
      <w:pPr>
        <w:bidi/>
        <w:spacing w:line="240" w:lineRule="atLeast"/>
        <w:ind w:left="-1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1. טופס "הזמנת משתלם בתר-דוקטורט" -  לוועדת המלגות (דוגמה מצורפת).     </w:t>
      </w:r>
    </w:p>
    <w:p w:rsidR="003F7E75" w:rsidRDefault="003F7E75" w:rsidP="00080881">
      <w:pPr>
        <w:bidi/>
        <w:spacing w:line="240" w:lineRule="atLeast"/>
        <w:ind w:left="-1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2. קורות חיים.                                                                      </w:t>
      </w:r>
    </w:p>
    <w:p w:rsidR="003F7E75" w:rsidRDefault="003F7E75" w:rsidP="00080881">
      <w:pPr>
        <w:bidi/>
        <w:spacing w:line="240" w:lineRule="atLeast"/>
        <w:ind w:left="-1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3. שלוש המלצות –המלצה אחת לפחות חייבת להיות מחוץ ליחידה.</w:t>
      </w:r>
    </w:p>
    <w:p w:rsidR="003F7E75" w:rsidRDefault="003F7E75" w:rsidP="00080881">
      <w:pPr>
        <w:bidi/>
        <w:spacing w:line="240" w:lineRule="atLeast"/>
        <w:ind w:left="-1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4. מכתב המנחה המתאר את תכנית העבודה וחשיבות ההשתלמות למחקר ואישור נוכחות המנחה </w:t>
      </w:r>
    </w:p>
    <w:p w:rsidR="003F7E75" w:rsidRDefault="003F7E75" w:rsidP="00080881">
      <w:pPr>
        <w:bidi/>
        <w:spacing w:line="240" w:lineRule="atLeast"/>
        <w:ind w:left="-1"/>
        <w:jc w:val="both"/>
        <w:rPr>
          <w:rFonts w:cs="David"/>
          <w:bCs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rtl/>
        </w:rPr>
        <w:t xml:space="preserve">    בארץ בזמן ההשתלמות.</w:t>
      </w:r>
    </w:p>
    <w:p w:rsidR="003F7E75" w:rsidRPr="002358B4" w:rsidRDefault="003F7E75" w:rsidP="005B3E52">
      <w:pPr>
        <w:bidi/>
        <w:spacing w:line="240" w:lineRule="atLeast"/>
        <w:ind w:left="-1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5. תיאור תכנית המחקר.</w:t>
      </w:r>
      <w:r w:rsidR="002358B4">
        <w:rPr>
          <w:rFonts w:cs="David"/>
          <w:sz w:val="24"/>
          <w:szCs w:val="24"/>
          <w:rtl/>
        </w:rPr>
        <w:br/>
      </w:r>
    </w:p>
    <w:p w:rsidR="003F7E75" w:rsidRDefault="003F7E75" w:rsidP="00080881">
      <w:pPr>
        <w:bidi/>
        <w:spacing w:line="240" w:lineRule="atLeast"/>
        <w:ind w:left="-1"/>
        <w:jc w:val="both"/>
        <w:rPr>
          <w:rFonts w:cs="David"/>
          <w:b/>
          <w:sz w:val="24"/>
          <w:szCs w:val="24"/>
          <w:rtl/>
        </w:rPr>
      </w:pPr>
    </w:p>
    <w:p w:rsidR="003F7E75" w:rsidRDefault="003F7E75" w:rsidP="00080881">
      <w:pPr>
        <w:bidi/>
        <w:spacing w:line="240" w:lineRule="atLeast"/>
        <w:ind w:left="-1"/>
        <w:jc w:val="both"/>
        <w:rPr>
          <w:rFonts w:cs="David"/>
          <w:bCs/>
          <w:sz w:val="24"/>
          <w:szCs w:val="24"/>
          <w:rtl/>
        </w:rPr>
      </w:pPr>
      <w:r>
        <w:rPr>
          <w:rFonts w:cs="David" w:hint="cs"/>
          <w:bCs/>
          <w:sz w:val="24"/>
          <w:szCs w:val="24"/>
          <w:rtl/>
        </w:rPr>
        <w:t>שימו לב: לא יתקבלו מועמדים בוגרי הטכניון.</w:t>
      </w:r>
    </w:p>
    <w:p w:rsidR="0016251C" w:rsidRDefault="0016251C" w:rsidP="00080881">
      <w:pPr>
        <w:bidi/>
        <w:spacing w:line="240" w:lineRule="atLeast"/>
        <w:ind w:left="-1"/>
        <w:jc w:val="both"/>
        <w:rPr>
          <w:rFonts w:cs="David"/>
          <w:sz w:val="24"/>
          <w:szCs w:val="24"/>
          <w:rtl/>
        </w:rPr>
      </w:pPr>
    </w:p>
    <w:p w:rsidR="005B3E52" w:rsidRDefault="005B3E52" w:rsidP="00080881">
      <w:pPr>
        <w:bidi/>
        <w:spacing w:line="240" w:lineRule="atLeast"/>
        <w:ind w:left="-1"/>
        <w:jc w:val="both"/>
        <w:rPr>
          <w:rFonts w:cs="David"/>
          <w:sz w:val="24"/>
          <w:szCs w:val="24"/>
          <w:rtl/>
        </w:rPr>
      </w:pPr>
    </w:p>
    <w:p w:rsidR="00EB2C8D" w:rsidRDefault="00EB2C8D" w:rsidP="005B3E52">
      <w:pPr>
        <w:bidi/>
        <w:spacing w:line="240" w:lineRule="atLeast"/>
        <w:ind w:left="-1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בנוסף, יש להגיש רשימה </w:t>
      </w:r>
      <w:r>
        <w:rPr>
          <w:rFonts w:cs="David" w:hint="cs"/>
          <w:sz w:val="24"/>
          <w:szCs w:val="24"/>
          <w:u w:val="single"/>
          <w:rtl/>
        </w:rPr>
        <w:t>נפרדת</w:t>
      </w:r>
      <w:r>
        <w:rPr>
          <w:rFonts w:cs="David" w:hint="cs"/>
          <w:sz w:val="24"/>
          <w:szCs w:val="24"/>
          <w:rtl/>
        </w:rPr>
        <w:t xml:space="preserve"> של משתלמי בתר-דוקטורט הנמצאים בטכניון בתשע"</w:t>
      </w:r>
      <w:r w:rsidR="007E5486">
        <w:rPr>
          <w:rFonts w:cs="David" w:hint="cs"/>
          <w:sz w:val="24"/>
          <w:szCs w:val="24"/>
          <w:rtl/>
        </w:rPr>
        <w:t xml:space="preserve">ח </w:t>
      </w:r>
      <w:r>
        <w:rPr>
          <w:rFonts w:cs="David" w:hint="cs"/>
          <w:sz w:val="24"/>
          <w:szCs w:val="24"/>
          <w:rtl/>
        </w:rPr>
        <w:t xml:space="preserve">וליחידה יש עניין בהארכת מלגתם בשנה נוספת, </w:t>
      </w:r>
      <w:r>
        <w:rPr>
          <w:rFonts w:cs="David" w:hint="cs"/>
          <w:sz w:val="24"/>
          <w:szCs w:val="24"/>
          <w:u w:val="single"/>
          <w:rtl/>
        </w:rPr>
        <w:t xml:space="preserve">אין צורך </w:t>
      </w:r>
      <w:r w:rsidRPr="00915C75">
        <w:rPr>
          <w:rFonts w:cs="David" w:hint="cs"/>
          <w:sz w:val="24"/>
          <w:szCs w:val="24"/>
          <w:u w:val="single"/>
          <w:rtl/>
        </w:rPr>
        <w:t>לדרג מועמדים ממשיכים או להגיש מסמכים כלשהם</w:t>
      </w:r>
      <w:r>
        <w:rPr>
          <w:rFonts w:cs="David" w:hint="cs"/>
          <w:sz w:val="24"/>
          <w:szCs w:val="24"/>
          <w:u w:val="single"/>
          <w:rtl/>
        </w:rPr>
        <w:t>.</w:t>
      </w:r>
      <w:r>
        <w:rPr>
          <w:rFonts w:cs="David" w:hint="cs"/>
          <w:sz w:val="24"/>
          <w:szCs w:val="24"/>
          <w:rtl/>
        </w:rPr>
        <w:t xml:space="preserve"> </w:t>
      </w:r>
    </w:p>
    <w:p w:rsidR="005B69B9" w:rsidRDefault="005B69B9" w:rsidP="00080881">
      <w:pPr>
        <w:tabs>
          <w:tab w:val="left" w:pos="960"/>
        </w:tabs>
        <w:bidi/>
        <w:spacing w:line="360" w:lineRule="auto"/>
        <w:ind w:left="-1"/>
        <w:jc w:val="both"/>
        <w:rPr>
          <w:rFonts w:cs="David"/>
          <w:sz w:val="24"/>
          <w:szCs w:val="24"/>
          <w:rtl/>
        </w:rPr>
      </w:pPr>
    </w:p>
    <w:p w:rsidR="00EB2C8D" w:rsidRDefault="003F7E75" w:rsidP="00080881">
      <w:pPr>
        <w:tabs>
          <w:tab w:val="left" w:pos="960"/>
        </w:tabs>
        <w:bidi/>
        <w:spacing w:line="360" w:lineRule="auto"/>
        <w:ind w:left="-1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את כל הטפסים יש להגיש בעותק אחד למשרדנו וכן לשלוח קבצי </w:t>
      </w:r>
      <w:r>
        <w:rPr>
          <w:rFonts w:cs="David"/>
          <w:sz w:val="24"/>
          <w:szCs w:val="24"/>
        </w:rPr>
        <w:t>PDF</w:t>
      </w:r>
      <w:r>
        <w:rPr>
          <w:rFonts w:cs="David" w:hint="cs"/>
          <w:sz w:val="24"/>
          <w:szCs w:val="24"/>
          <w:rtl/>
        </w:rPr>
        <w:t xml:space="preserve"> עבור כל אחד מהמועמדים (כל מועמד בקובץ נפרד הכולל את כל התיק שלו).</w:t>
      </w:r>
    </w:p>
    <w:p w:rsidR="000E11BD" w:rsidRDefault="000E11BD" w:rsidP="00080881">
      <w:pPr>
        <w:tabs>
          <w:tab w:val="left" w:pos="960"/>
        </w:tabs>
        <w:bidi/>
        <w:spacing w:line="360" w:lineRule="auto"/>
        <w:ind w:left="-1"/>
        <w:jc w:val="both"/>
        <w:rPr>
          <w:rFonts w:cs="David"/>
          <w:sz w:val="24"/>
          <w:szCs w:val="24"/>
          <w:rtl/>
        </w:rPr>
      </w:pPr>
    </w:p>
    <w:p w:rsidR="000E11BD" w:rsidRDefault="000E11BD" w:rsidP="00080881">
      <w:pPr>
        <w:tabs>
          <w:tab w:val="left" w:pos="960"/>
        </w:tabs>
        <w:bidi/>
        <w:spacing w:line="360" w:lineRule="auto"/>
        <w:ind w:left="-1"/>
        <w:jc w:val="both"/>
        <w:rPr>
          <w:rFonts w:cs="David"/>
          <w:sz w:val="24"/>
          <w:szCs w:val="24"/>
          <w:rtl/>
        </w:rPr>
      </w:pPr>
    </w:p>
    <w:p w:rsidR="000E11BD" w:rsidRDefault="000E11BD" w:rsidP="00080881">
      <w:pPr>
        <w:tabs>
          <w:tab w:val="left" w:pos="960"/>
        </w:tabs>
        <w:bidi/>
        <w:spacing w:line="360" w:lineRule="auto"/>
        <w:ind w:left="-1"/>
        <w:jc w:val="both"/>
        <w:rPr>
          <w:rFonts w:cs="David"/>
          <w:sz w:val="24"/>
          <w:szCs w:val="24"/>
          <w:rtl/>
        </w:rPr>
      </w:pPr>
    </w:p>
    <w:p w:rsidR="005B3E52" w:rsidRPr="005B3E52" w:rsidRDefault="005B3E52">
      <w:pPr>
        <w:rPr>
          <w:rFonts w:cs="David"/>
          <w:sz w:val="24"/>
          <w:szCs w:val="24"/>
          <w:rtl/>
        </w:rPr>
      </w:pPr>
      <w:r w:rsidRPr="005B3E52">
        <w:rPr>
          <w:rFonts w:cs="David"/>
          <w:sz w:val="24"/>
          <w:szCs w:val="24"/>
          <w:rtl/>
        </w:rPr>
        <w:br w:type="page"/>
      </w:r>
    </w:p>
    <w:p w:rsidR="000E11BD" w:rsidRDefault="000E11BD" w:rsidP="00080881">
      <w:pPr>
        <w:tabs>
          <w:tab w:val="left" w:pos="360"/>
        </w:tabs>
        <w:bidi/>
        <w:spacing w:line="240" w:lineRule="atLeast"/>
        <w:ind w:left="-1"/>
        <w:jc w:val="both"/>
        <w:rPr>
          <w:rFonts w:cs="David"/>
          <w:sz w:val="24"/>
          <w:szCs w:val="24"/>
          <w:rtl/>
        </w:rPr>
      </w:pPr>
      <w:r w:rsidRPr="000E11BD">
        <w:rPr>
          <w:rFonts w:cs="David" w:hint="cs"/>
          <w:sz w:val="24"/>
          <w:szCs w:val="24"/>
          <w:u w:val="single"/>
          <w:rtl/>
        </w:rPr>
        <w:lastRenderedPageBreak/>
        <w:t>גובה המלגות החודשיות למשתלמי בתר-דוקטורט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>לא כולל</w:t>
      </w:r>
      <w:r>
        <w:rPr>
          <w:rFonts w:cs="David" w:hint="cs"/>
          <w:sz w:val="24"/>
          <w:szCs w:val="24"/>
          <w:rtl/>
        </w:rPr>
        <w:t xml:space="preserve"> את חלקו של המנחה (המלגה משולמת בשקלים):</w:t>
      </w:r>
    </w:p>
    <w:p w:rsidR="000E11BD" w:rsidRDefault="000E11BD" w:rsidP="00080881">
      <w:pPr>
        <w:tabs>
          <w:tab w:val="left" w:pos="360"/>
        </w:tabs>
        <w:bidi/>
        <w:spacing w:line="240" w:lineRule="atLeast"/>
        <w:ind w:left="-1"/>
        <w:jc w:val="both"/>
        <w:rPr>
          <w:rFonts w:cs="David"/>
          <w:sz w:val="24"/>
          <w:szCs w:val="24"/>
          <w:rtl/>
        </w:rPr>
      </w:pPr>
    </w:p>
    <w:p w:rsidR="000E11BD" w:rsidRDefault="000E11BD" w:rsidP="00080881">
      <w:pPr>
        <w:tabs>
          <w:tab w:val="left" w:pos="360"/>
        </w:tabs>
        <w:bidi/>
        <w:spacing w:line="240" w:lineRule="atLeast"/>
        <w:ind w:left="-1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משתלם בתר-דוקטורט במימון קרן מלגות טכניוניות       ** 1,200$/4,200 ש"ח</w:t>
      </w:r>
    </w:p>
    <w:p w:rsidR="000E11BD" w:rsidRDefault="000E11BD" w:rsidP="00080881">
      <w:pPr>
        <w:tabs>
          <w:tab w:val="left" w:pos="360"/>
          <w:tab w:val="left" w:pos="7200"/>
        </w:tabs>
        <w:bidi/>
        <w:spacing w:line="240" w:lineRule="atLeast"/>
        <w:ind w:left="-1"/>
        <w:jc w:val="both"/>
        <w:rPr>
          <w:rFonts w:cs="David"/>
          <w:sz w:val="24"/>
          <w:szCs w:val="24"/>
          <w:rtl/>
        </w:rPr>
      </w:pPr>
    </w:p>
    <w:p w:rsidR="000E11BD" w:rsidRDefault="000E11BD" w:rsidP="00080881">
      <w:pPr>
        <w:tabs>
          <w:tab w:val="left" w:pos="360"/>
          <w:tab w:val="left" w:pos="7200"/>
        </w:tabs>
        <w:bidi/>
        <w:spacing w:line="240" w:lineRule="atLeast"/>
        <w:ind w:left="-1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משתלם בתר דוקטורט במימון קרן צוקרמן                   ** 2,400$ </w:t>
      </w:r>
    </w:p>
    <w:p w:rsidR="000E11BD" w:rsidRDefault="000E11BD" w:rsidP="00080881">
      <w:pPr>
        <w:tabs>
          <w:tab w:val="left" w:pos="360"/>
          <w:tab w:val="left" w:pos="7200"/>
        </w:tabs>
        <w:bidi/>
        <w:spacing w:line="240" w:lineRule="atLeast"/>
        <w:ind w:left="-1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                                                                       + 4,000$ נסיעה לכנסים/ לישראל וחזרה </w:t>
      </w:r>
    </w:p>
    <w:p w:rsidR="000E11BD" w:rsidRDefault="000E11BD" w:rsidP="00080881">
      <w:pPr>
        <w:tabs>
          <w:tab w:val="left" w:pos="360"/>
          <w:tab w:val="left" w:pos="7200"/>
        </w:tabs>
        <w:bidi/>
        <w:spacing w:line="240" w:lineRule="atLeast"/>
        <w:ind w:left="-1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                                                                         + 10,000$ לשנה - הוצאות מחקר למעבדת   </w:t>
      </w:r>
    </w:p>
    <w:p w:rsidR="000E11BD" w:rsidRDefault="000E11BD" w:rsidP="00080881">
      <w:pPr>
        <w:tabs>
          <w:tab w:val="left" w:pos="360"/>
          <w:tab w:val="left" w:pos="7200"/>
        </w:tabs>
        <w:bidi/>
        <w:spacing w:line="240" w:lineRule="atLeast"/>
        <w:ind w:left="-1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                                                                           החוקר.</w:t>
      </w:r>
    </w:p>
    <w:p w:rsidR="00D52F83" w:rsidRDefault="00D52F83" w:rsidP="00080881">
      <w:pPr>
        <w:tabs>
          <w:tab w:val="left" w:pos="360"/>
          <w:tab w:val="left" w:pos="7200"/>
        </w:tabs>
        <w:bidi/>
        <w:spacing w:line="240" w:lineRule="atLeast"/>
        <w:ind w:left="-1"/>
        <w:jc w:val="both"/>
        <w:rPr>
          <w:rFonts w:cs="David"/>
          <w:sz w:val="24"/>
          <w:szCs w:val="24"/>
          <w:rtl/>
        </w:rPr>
      </w:pPr>
    </w:p>
    <w:p w:rsidR="000E11BD" w:rsidRDefault="000E11BD" w:rsidP="00080881">
      <w:pPr>
        <w:tabs>
          <w:tab w:val="left" w:pos="360"/>
          <w:tab w:val="left" w:pos="7200"/>
        </w:tabs>
        <w:bidi/>
        <w:spacing w:line="240" w:lineRule="atLeast"/>
        <w:ind w:left="-1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משתלם בתר-דוקטורט במימון קרן ליידי דייוויס           ** </w:t>
      </w:r>
      <w:r>
        <w:rPr>
          <w:rFonts w:ascii="Rod" w:hAnsi="Rod" w:cs="David" w:hint="cs"/>
          <w:szCs w:val="24"/>
          <w:rtl/>
        </w:rPr>
        <w:t>1,300</w:t>
      </w:r>
      <w:r>
        <w:rPr>
          <w:rFonts w:cs="David" w:hint="cs"/>
          <w:sz w:val="24"/>
          <w:szCs w:val="24"/>
          <w:rtl/>
        </w:rPr>
        <w:t>$/4,500 ₪</w:t>
      </w:r>
    </w:p>
    <w:p w:rsidR="000E11BD" w:rsidRDefault="000E11BD" w:rsidP="00080881">
      <w:pPr>
        <w:tabs>
          <w:tab w:val="left" w:pos="360"/>
          <w:tab w:val="left" w:pos="7200"/>
        </w:tabs>
        <w:bidi/>
        <w:spacing w:line="240" w:lineRule="atLeast"/>
        <w:ind w:left="-1"/>
        <w:jc w:val="both"/>
        <w:rPr>
          <w:rFonts w:cs="David"/>
          <w:sz w:val="24"/>
          <w:szCs w:val="24"/>
          <w:rtl/>
        </w:rPr>
      </w:pPr>
    </w:p>
    <w:p w:rsidR="000E11BD" w:rsidRDefault="000E11BD" w:rsidP="00080881">
      <w:pPr>
        <w:tabs>
          <w:tab w:val="left" w:pos="360"/>
          <w:tab w:val="left" w:pos="7200"/>
        </w:tabs>
        <w:bidi/>
        <w:spacing w:line="240" w:lineRule="atLeast"/>
        <w:ind w:left="-1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משתלם בתר-דוקטורט במימון קרן עלי קאופמן             ** 2,200$/7,700 ₪ + 1,500$ נסיעה לכנסים</w:t>
      </w:r>
    </w:p>
    <w:p w:rsidR="000E11BD" w:rsidRDefault="000E11BD" w:rsidP="00080881">
      <w:pPr>
        <w:tabs>
          <w:tab w:val="left" w:pos="360"/>
          <w:tab w:val="left" w:pos="7200"/>
        </w:tabs>
        <w:bidi/>
        <w:spacing w:line="240" w:lineRule="atLeast"/>
        <w:ind w:left="-1"/>
        <w:jc w:val="both"/>
        <w:rPr>
          <w:rFonts w:cs="David"/>
          <w:sz w:val="24"/>
          <w:szCs w:val="24"/>
          <w:rtl/>
        </w:rPr>
      </w:pPr>
    </w:p>
    <w:p w:rsidR="000E11BD" w:rsidRDefault="000E11BD" w:rsidP="00080881">
      <w:pPr>
        <w:tabs>
          <w:tab w:val="left" w:pos="360"/>
          <w:tab w:val="left" w:pos="7200"/>
        </w:tabs>
        <w:bidi/>
        <w:spacing w:line="240" w:lineRule="atLeast"/>
        <w:ind w:left="-1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משתלם בתר-דוקטורט במימון קרן זף                          ** 1,200$/4,200 ₪ + 1,500$ נסיעה לכנסים</w:t>
      </w:r>
    </w:p>
    <w:p w:rsidR="000E11BD" w:rsidRDefault="000E11BD" w:rsidP="00080881">
      <w:pPr>
        <w:tabs>
          <w:tab w:val="left" w:pos="360"/>
          <w:tab w:val="left" w:pos="7200"/>
        </w:tabs>
        <w:bidi/>
        <w:spacing w:line="240" w:lineRule="atLeast"/>
        <w:ind w:left="-1"/>
        <w:jc w:val="both"/>
        <w:rPr>
          <w:rFonts w:cs="David"/>
          <w:sz w:val="24"/>
          <w:szCs w:val="24"/>
          <w:rtl/>
        </w:rPr>
      </w:pPr>
    </w:p>
    <w:p w:rsidR="000E11BD" w:rsidRDefault="000E11BD" w:rsidP="00080881">
      <w:pPr>
        <w:tabs>
          <w:tab w:val="left" w:pos="6480"/>
        </w:tabs>
        <w:bidi/>
        <w:spacing w:line="240" w:lineRule="atLeast"/>
        <w:ind w:left="-1"/>
        <w:jc w:val="both"/>
        <w:rPr>
          <w:rFonts w:cs="David"/>
          <w:sz w:val="24"/>
          <w:szCs w:val="24"/>
          <w:rtl/>
        </w:rPr>
      </w:pPr>
    </w:p>
    <w:p w:rsidR="000E11BD" w:rsidRDefault="000E11BD" w:rsidP="00080881">
      <w:pPr>
        <w:tabs>
          <w:tab w:val="left" w:pos="6480"/>
        </w:tabs>
        <w:bidi/>
        <w:spacing w:line="240" w:lineRule="atLeast"/>
        <w:ind w:left="-1"/>
        <w:jc w:val="both"/>
        <w:rPr>
          <w:rFonts w:cs="David"/>
          <w:sz w:val="24"/>
          <w:szCs w:val="24"/>
          <w:rtl/>
        </w:rPr>
      </w:pPr>
    </w:p>
    <w:p w:rsidR="000E11BD" w:rsidRDefault="000E11BD" w:rsidP="00080881">
      <w:pPr>
        <w:tabs>
          <w:tab w:val="left" w:pos="6480"/>
        </w:tabs>
        <w:bidi/>
        <w:spacing w:line="240" w:lineRule="atLeast"/>
        <w:ind w:left="-1"/>
        <w:jc w:val="both"/>
        <w:rPr>
          <w:rFonts w:cs="David"/>
          <w:sz w:val="24"/>
          <w:szCs w:val="24"/>
          <w:rtl/>
        </w:rPr>
      </w:pPr>
    </w:p>
    <w:p w:rsidR="000E11BD" w:rsidRPr="000435E6" w:rsidRDefault="000E11BD" w:rsidP="00080881">
      <w:pPr>
        <w:tabs>
          <w:tab w:val="left" w:pos="960"/>
        </w:tabs>
        <w:bidi/>
        <w:spacing w:line="360" w:lineRule="auto"/>
        <w:ind w:left="-1"/>
        <w:jc w:val="both"/>
        <w:rPr>
          <w:rFonts w:cs="David"/>
          <w:b/>
          <w:bCs/>
          <w:sz w:val="24"/>
          <w:szCs w:val="24"/>
          <w:rtl/>
        </w:rPr>
      </w:pPr>
      <w:r w:rsidRPr="000435E6">
        <w:rPr>
          <w:rFonts w:cs="David" w:hint="cs"/>
          <w:b/>
          <w:bCs/>
          <w:sz w:val="24"/>
          <w:szCs w:val="24"/>
          <w:rtl/>
        </w:rPr>
        <w:t xml:space="preserve">*הטכניון לא ישתתף במימון כרטיס הטיסה למשתלם. </w:t>
      </w:r>
      <w:r>
        <w:rPr>
          <w:rFonts w:cs="David" w:hint="cs"/>
          <w:b/>
          <w:bCs/>
          <w:sz w:val="24"/>
          <w:szCs w:val="24"/>
          <w:rtl/>
        </w:rPr>
        <w:t xml:space="preserve">המימון נתון לשיקול דעתו של המנחה. </w:t>
      </w:r>
    </w:p>
    <w:p w:rsidR="000E11BD" w:rsidRDefault="000E11BD" w:rsidP="00080881">
      <w:pPr>
        <w:tabs>
          <w:tab w:val="left" w:pos="6480"/>
        </w:tabs>
        <w:bidi/>
        <w:spacing w:line="240" w:lineRule="atLeast"/>
        <w:ind w:left="-1"/>
        <w:jc w:val="both"/>
        <w:rPr>
          <w:rFonts w:cs="David"/>
          <w:sz w:val="24"/>
          <w:szCs w:val="24"/>
          <w:rtl/>
        </w:rPr>
      </w:pPr>
    </w:p>
    <w:p w:rsidR="000E11BD" w:rsidRPr="008658EB" w:rsidRDefault="000E11BD" w:rsidP="00080881">
      <w:pPr>
        <w:tabs>
          <w:tab w:val="left" w:pos="960"/>
        </w:tabs>
        <w:bidi/>
        <w:spacing w:line="360" w:lineRule="auto"/>
        <w:ind w:left="-1"/>
        <w:jc w:val="both"/>
        <w:rPr>
          <w:rFonts w:cs="David"/>
          <w:sz w:val="24"/>
          <w:szCs w:val="24"/>
          <w:rtl/>
        </w:rPr>
      </w:pPr>
      <w:r w:rsidRPr="008658EB">
        <w:rPr>
          <w:rFonts w:cs="David" w:hint="cs"/>
          <w:sz w:val="24"/>
          <w:szCs w:val="24"/>
          <w:rtl/>
        </w:rPr>
        <w:t>** ניתן להגדיל סכומים אלה ממקורות של המנחה עד לגובה של 3,300$ או 12,000 ₪ לחודש + 400₪/ 100$ לשכ"ד.</w:t>
      </w:r>
    </w:p>
    <w:p w:rsidR="000E11BD" w:rsidRDefault="000E11BD" w:rsidP="00080881">
      <w:pPr>
        <w:tabs>
          <w:tab w:val="left" w:pos="960"/>
        </w:tabs>
        <w:bidi/>
        <w:spacing w:line="360" w:lineRule="auto"/>
        <w:ind w:left="-1"/>
        <w:jc w:val="both"/>
        <w:rPr>
          <w:rFonts w:cs="David"/>
          <w:sz w:val="24"/>
          <w:szCs w:val="24"/>
          <w:rtl/>
        </w:rPr>
      </w:pPr>
    </w:p>
    <w:p w:rsidR="000E11BD" w:rsidRDefault="000E11BD" w:rsidP="00080881">
      <w:pPr>
        <w:tabs>
          <w:tab w:val="left" w:pos="960"/>
        </w:tabs>
        <w:bidi/>
        <w:spacing w:line="360" w:lineRule="auto"/>
        <w:ind w:left="-1"/>
        <w:jc w:val="both"/>
        <w:rPr>
          <w:rFonts w:cs="David"/>
          <w:sz w:val="24"/>
          <w:szCs w:val="24"/>
          <w:rtl/>
        </w:rPr>
      </w:pPr>
    </w:p>
    <w:p w:rsidR="0022308B" w:rsidRDefault="0022308B" w:rsidP="00080881">
      <w:pPr>
        <w:tabs>
          <w:tab w:val="left" w:pos="6480"/>
        </w:tabs>
        <w:bidi/>
        <w:spacing w:line="240" w:lineRule="atLeast"/>
        <w:ind w:left="-1"/>
        <w:jc w:val="both"/>
        <w:rPr>
          <w:rFonts w:cs="David"/>
          <w:sz w:val="24"/>
          <w:szCs w:val="24"/>
          <w:rtl/>
        </w:rPr>
      </w:pPr>
    </w:p>
    <w:p w:rsidR="005B69B9" w:rsidRDefault="005B69B9" w:rsidP="00080881">
      <w:pPr>
        <w:tabs>
          <w:tab w:val="left" w:pos="6480"/>
        </w:tabs>
        <w:bidi/>
        <w:spacing w:line="240" w:lineRule="atLeast"/>
        <w:ind w:left="-1"/>
        <w:jc w:val="both"/>
        <w:rPr>
          <w:rFonts w:cs="David"/>
          <w:sz w:val="24"/>
          <w:szCs w:val="24"/>
          <w:rtl/>
        </w:rPr>
      </w:pPr>
    </w:p>
    <w:p w:rsidR="003F7E75" w:rsidRDefault="005B3E52" w:rsidP="005B3E52">
      <w:pPr>
        <w:tabs>
          <w:tab w:val="left" w:pos="6480"/>
        </w:tabs>
        <w:bidi/>
        <w:spacing w:line="240" w:lineRule="atLeast"/>
        <w:ind w:left="-1"/>
        <w:jc w:val="center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                                                      </w:t>
      </w:r>
      <w:r w:rsidR="005B69B9">
        <w:rPr>
          <w:rFonts w:cs="David" w:hint="cs"/>
          <w:sz w:val="24"/>
          <w:szCs w:val="24"/>
          <w:rtl/>
        </w:rPr>
        <w:t>בברכה,</w:t>
      </w:r>
    </w:p>
    <w:p w:rsidR="007364E7" w:rsidRDefault="0000520C" w:rsidP="005B3E52">
      <w:pPr>
        <w:tabs>
          <w:tab w:val="left" w:pos="6636"/>
        </w:tabs>
        <w:bidi/>
        <w:spacing w:line="240" w:lineRule="atLeast"/>
        <w:ind w:left="-1"/>
        <w:jc w:val="right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ab/>
      </w:r>
      <w:r>
        <w:rPr>
          <w:rFonts w:cs="David"/>
          <w:noProof/>
          <w:sz w:val="24"/>
          <w:szCs w:val="24"/>
        </w:rPr>
        <w:drawing>
          <wp:inline distT="0" distB="0" distL="0" distR="0" wp14:anchorId="520B26CB" wp14:editId="10DC14DD">
            <wp:extent cx="1868974" cy="455683"/>
            <wp:effectExtent l="0" t="0" r="0" b="1905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151" cy="455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69B9" w:rsidRDefault="005B69B9" w:rsidP="00080881">
      <w:pPr>
        <w:tabs>
          <w:tab w:val="left" w:pos="4680"/>
        </w:tabs>
        <w:bidi/>
        <w:spacing w:line="240" w:lineRule="atLeast"/>
        <w:ind w:left="-1"/>
        <w:jc w:val="both"/>
        <w:rPr>
          <w:rFonts w:cs="David"/>
          <w:sz w:val="24"/>
          <w:szCs w:val="24"/>
          <w:rtl/>
        </w:rPr>
      </w:pPr>
    </w:p>
    <w:p w:rsidR="0016251C" w:rsidRPr="0022308B" w:rsidRDefault="005B69B9" w:rsidP="00080881">
      <w:pPr>
        <w:tabs>
          <w:tab w:val="left" w:pos="4680"/>
        </w:tabs>
        <w:bidi/>
        <w:spacing w:line="240" w:lineRule="atLeast"/>
        <w:ind w:left="-1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</w:t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 w:rsidR="0000520C">
        <w:rPr>
          <w:rFonts w:cs="David" w:hint="cs"/>
          <w:sz w:val="24"/>
          <w:szCs w:val="24"/>
          <w:rtl/>
        </w:rPr>
        <w:t xml:space="preserve">   </w:t>
      </w:r>
      <w:r w:rsidR="003F7E75">
        <w:rPr>
          <w:rFonts w:cs="David" w:hint="cs"/>
          <w:sz w:val="24"/>
          <w:szCs w:val="24"/>
          <w:rtl/>
        </w:rPr>
        <w:t xml:space="preserve"> </w:t>
      </w:r>
      <w:r w:rsidR="00EB2C8D">
        <w:rPr>
          <w:rFonts w:cs="David" w:hint="cs"/>
          <w:sz w:val="24"/>
          <w:szCs w:val="24"/>
          <w:rtl/>
        </w:rPr>
        <w:t xml:space="preserve">פרופ' </w:t>
      </w:r>
      <w:r w:rsidR="00434332">
        <w:rPr>
          <w:rFonts w:cs="David" w:hint="cs"/>
          <w:sz w:val="24"/>
          <w:szCs w:val="24"/>
          <w:rtl/>
        </w:rPr>
        <w:t>חגית</w:t>
      </w:r>
      <w:r w:rsidR="00EB2C8D">
        <w:rPr>
          <w:rFonts w:cs="David" w:hint="cs"/>
          <w:sz w:val="24"/>
          <w:szCs w:val="24"/>
          <w:rtl/>
        </w:rPr>
        <w:t xml:space="preserve"> עטיה</w:t>
      </w:r>
    </w:p>
    <w:p w:rsidR="000E11BD" w:rsidRDefault="000E11BD" w:rsidP="00080881">
      <w:pPr>
        <w:tabs>
          <w:tab w:val="left" w:pos="4680"/>
        </w:tabs>
        <w:bidi/>
        <w:ind w:left="-1"/>
        <w:jc w:val="both"/>
        <w:rPr>
          <w:rFonts w:cs="David"/>
          <w:sz w:val="26"/>
          <w:u w:val="single"/>
          <w:rtl/>
        </w:rPr>
      </w:pPr>
    </w:p>
    <w:p w:rsidR="000E11BD" w:rsidRDefault="000E11BD" w:rsidP="00080881">
      <w:pPr>
        <w:tabs>
          <w:tab w:val="left" w:pos="4680"/>
        </w:tabs>
        <w:bidi/>
        <w:ind w:left="-1"/>
        <w:jc w:val="both"/>
        <w:rPr>
          <w:rFonts w:cs="David"/>
          <w:sz w:val="26"/>
          <w:u w:val="single"/>
          <w:rtl/>
        </w:rPr>
      </w:pPr>
    </w:p>
    <w:p w:rsidR="00085FC7" w:rsidRDefault="00085FC7" w:rsidP="00080881">
      <w:pPr>
        <w:tabs>
          <w:tab w:val="left" w:pos="4680"/>
        </w:tabs>
        <w:bidi/>
        <w:ind w:left="-1"/>
        <w:jc w:val="both"/>
        <w:rPr>
          <w:rFonts w:cs="David"/>
          <w:sz w:val="28"/>
          <w:szCs w:val="22"/>
          <w:u w:val="single"/>
          <w:rtl/>
        </w:rPr>
      </w:pPr>
    </w:p>
    <w:p w:rsidR="00085FC7" w:rsidRDefault="00085FC7" w:rsidP="00085FC7">
      <w:pPr>
        <w:tabs>
          <w:tab w:val="left" w:pos="4680"/>
        </w:tabs>
        <w:bidi/>
        <w:ind w:left="-1"/>
        <w:jc w:val="both"/>
        <w:rPr>
          <w:rFonts w:cs="David"/>
          <w:sz w:val="28"/>
          <w:szCs w:val="22"/>
          <w:u w:val="single"/>
          <w:rtl/>
        </w:rPr>
      </w:pPr>
    </w:p>
    <w:p w:rsidR="00085FC7" w:rsidRDefault="00085FC7" w:rsidP="00085FC7">
      <w:pPr>
        <w:tabs>
          <w:tab w:val="left" w:pos="4680"/>
        </w:tabs>
        <w:bidi/>
        <w:ind w:left="-1"/>
        <w:jc w:val="both"/>
        <w:rPr>
          <w:rFonts w:cs="David"/>
          <w:sz w:val="28"/>
          <w:szCs w:val="22"/>
          <w:u w:val="single"/>
          <w:rtl/>
        </w:rPr>
      </w:pPr>
    </w:p>
    <w:p w:rsidR="00085FC7" w:rsidRDefault="00085FC7" w:rsidP="00085FC7">
      <w:pPr>
        <w:tabs>
          <w:tab w:val="left" w:pos="4680"/>
        </w:tabs>
        <w:bidi/>
        <w:ind w:left="-1"/>
        <w:jc w:val="both"/>
        <w:rPr>
          <w:rFonts w:cs="David"/>
          <w:sz w:val="28"/>
          <w:szCs w:val="22"/>
          <w:u w:val="single"/>
          <w:rtl/>
        </w:rPr>
      </w:pPr>
    </w:p>
    <w:p w:rsidR="00085FC7" w:rsidRDefault="00085FC7" w:rsidP="00085FC7">
      <w:pPr>
        <w:tabs>
          <w:tab w:val="left" w:pos="4680"/>
        </w:tabs>
        <w:bidi/>
        <w:ind w:left="-1"/>
        <w:jc w:val="both"/>
        <w:rPr>
          <w:rFonts w:cs="David"/>
          <w:sz w:val="28"/>
          <w:szCs w:val="22"/>
          <w:u w:val="single"/>
          <w:rtl/>
        </w:rPr>
      </w:pPr>
    </w:p>
    <w:p w:rsidR="00085FC7" w:rsidRDefault="00085FC7" w:rsidP="00085FC7">
      <w:pPr>
        <w:tabs>
          <w:tab w:val="left" w:pos="4680"/>
        </w:tabs>
        <w:bidi/>
        <w:ind w:left="-1"/>
        <w:jc w:val="both"/>
        <w:rPr>
          <w:rFonts w:cs="David"/>
          <w:sz w:val="28"/>
          <w:szCs w:val="22"/>
          <w:u w:val="single"/>
          <w:rtl/>
        </w:rPr>
      </w:pPr>
    </w:p>
    <w:p w:rsidR="003F7E75" w:rsidRPr="005B3E52" w:rsidRDefault="003F7E75" w:rsidP="00085FC7">
      <w:pPr>
        <w:tabs>
          <w:tab w:val="left" w:pos="4680"/>
        </w:tabs>
        <w:bidi/>
        <w:ind w:left="-1"/>
        <w:jc w:val="both"/>
        <w:rPr>
          <w:rFonts w:cs="David"/>
          <w:sz w:val="28"/>
          <w:szCs w:val="22"/>
          <w:rtl/>
        </w:rPr>
      </w:pPr>
      <w:r w:rsidRPr="005B3E52">
        <w:rPr>
          <w:rFonts w:cs="David" w:hint="cs"/>
          <w:sz w:val="28"/>
          <w:szCs w:val="22"/>
          <w:u w:val="single"/>
          <w:rtl/>
        </w:rPr>
        <w:t>העתקים</w:t>
      </w:r>
      <w:r w:rsidRPr="005B3E52">
        <w:rPr>
          <w:rFonts w:cs="David" w:hint="cs"/>
          <w:sz w:val="28"/>
          <w:szCs w:val="22"/>
          <w:rtl/>
        </w:rPr>
        <w:t>:</w:t>
      </w:r>
    </w:p>
    <w:p w:rsidR="003F7E75" w:rsidRPr="005B3E52" w:rsidRDefault="003F7E75" w:rsidP="00080881">
      <w:pPr>
        <w:tabs>
          <w:tab w:val="left" w:pos="4680"/>
        </w:tabs>
        <w:bidi/>
        <w:ind w:left="-1"/>
        <w:jc w:val="both"/>
        <w:rPr>
          <w:rFonts w:cs="David"/>
          <w:sz w:val="28"/>
          <w:szCs w:val="22"/>
          <w:rtl/>
        </w:rPr>
      </w:pPr>
      <w:r w:rsidRPr="005B3E52">
        <w:rPr>
          <w:rFonts w:cs="David" w:hint="cs"/>
          <w:sz w:val="28"/>
          <w:szCs w:val="22"/>
          <w:rtl/>
        </w:rPr>
        <w:t>חברי הנהלה</w:t>
      </w:r>
    </w:p>
    <w:p w:rsidR="003F7E75" w:rsidRPr="005B3E52" w:rsidRDefault="003F7E75" w:rsidP="00080881">
      <w:pPr>
        <w:tabs>
          <w:tab w:val="left" w:pos="4680"/>
        </w:tabs>
        <w:bidi/>
        <w:ind w:left="-1"/>
        <w:jc w:val="both"/>
        <w:rPr>
          <w:rFonts w:cs="David"/>
          <w:sz w:val="28"/>
          <w:szCs w:val="22"/>
          <w:rtl/>
        </w:rPr>
      </w:pPr>
      <w:r w:rsidRPr="005B3E52">
        <w:rPr>
          <w:rFonts w:cs="David" w:hint="cs"/>
          <w:sz w:val="28"/>
          <w:szCs w:val="22"/>
          <w:rtl/>
        </w:rPr>
        <w:t>חברי הוועדה</w:t>
      </w:r>
    </w:p>
    <w:p w:rsidR="003F7E75" w:rsidRPr="005B3E52" w:rsidRDefault="0022308B" w:rsidP="00080881">
      <w:pPr>
        <w:tabs>
          <w:tab w:val="left" w:pos="960"/>
        </w:tabs>
        <w:bidi/>
        <w:ind w:left="-1"/>
        <w:jc w:val="both"/>
        <w:rPr>
          <w:rFonts w:cs="David"/>
          <w:sz w:val="28"/>
          <w:szCs w:val="22"/>
          <w:rtl/>
        </w:rPr>
      </w:pPr>
      <w:r w:rsidRPr="005B3E52">
        <w:rPr>
          <w:rFonts w:cs="David" w:hint="cs"/>
          <w:sz w:val="28"/>
          <w:szCs w:val="22"/>
          <w:rtl/>
        </w:rPr>
        <w:t>ע"ד ורדית רז-טולדנו</w:t>
      </w:r>
      <w:r w:rsidR="003F7E75" w:rsidRPr="005B3E52">
        <w:rPr>
          <w:rFonts w:cs="David" w:hint="cs"/>
          <w:sz w:val="28"/>
          <w:szCs w:val="22"/>
          <w:rtl/>
        </w:rPr>
        <w:t xml:space="preserve"> </w:t>
      </w:r>
      <w:r w:rsidRPr="005B3E52">
        <w:rPr>
          <w:rFonts w:cs="David" w:hint="cs"/>
          <w:sz w:val="28"/>
          <w:szCs w:val="22"/>
          <w:rtl/>
        </w:rPr>
        <w:t xml:space="preserve">- </w:t>
      </w:r>
      <w:r w:rsidR="003F7E75" w:rsidRPr="005B3E52">
        <w:rPr>
          <w:rFonts w:cs="David" w:hint="cs"/>
          <w:sz w:val="28"/>
          <w:szCs w:val="22"/>
          <w:rtl/>
        </w:rPr>
        <w:t>הממונה על לשכת הסגל האקדמי</w:t>
      </w:r>
    </w:p>
    <w:p w:rsidR="00EB2C8D" w:rsidRPr="005B3E52" w:rsidRDefault="00434332" w:rsidP="00080881">
      <w:pPr>
        <w:tabs>
          <w:tab w:val="left" w:pos="960"/>
        </w:tabs>
        <w:bidi/>
        <w:ind w:left="-1"/>
        <w:jc w:val="both"/>
        <w:rPr>
          <w:rFonts w:cs="David"/>
          <w:sz w:val="24"/>
          <w:szCs w:val="24"/>
          <w:rtl/>
        </w:rPr>
      </w:pPr>
      <w:r w:rsidRPr="005B3E52">
        <w:rPr>
          <w:rFonts w:cs="David" w:hint="cs"/>
          <w:sz w:val="28"/>
          <w:szCs w:val="22"/>
          <w:rtl/>
        </w:rPr>
        <w:t>חע</w:t>
      </w:r>
      <w:r w:rsidR="003F7E75" w:rsidRPr="005B3E52">
        <w:rPr>
          <w:rFonts w:cs="David" w:hint="cs"/>
          <w:sz w:val="28"/>
          <w:szCs w:val="22"/>
          <w:rtl/>
        </w:rPr>
        <w:t>/אק</w:t>
      </w:r>
    </w:p>
    <w:p w:rsidR="0022308B" w:rsidRDefault="0022308B" w:rsidP="00080881">
      <w:pPr>
        <w:bidi/>
        <w:spacing w:line="240" w:lineRule="atLeast"/>
        <w:ind w:left="-1"/>
        <w:jc w:val="both"/>
        <w:rPr>
          <w:rFonts w:cs="David"/>
          <w:bCs/>
          <w:sz w:val="24"/>
          <w:szCs w:val="24"/>
          <w:u w:val="single"/>
          <w:rtl/>
        </w:rPr>
      </w:pPr>
    </w:p>
    <w:p w:rsidR="003F7E75" w:rsidRDefault="003F7E75" w:rsidP="00080881">
      <w:pPr>
        <w:bidi/>
        <w:spacing w:line="240" w:lineRule="atLeast"/>
        <w:ind w:left="-1"/>
        <w:jc w:val="both"/>
        <w:rPr>
          <w:rFonts w:cs="David"/>
          <w:bCs/>
          <w:sz w:val="24"/>
          <w:szCs w:val="24"/>
          <w:u w:val="single"/>
          <w:rtl/>
        </w:rPr>
      </w:pPr>
    </w:p>
    <w:p w:rsidR="00D52F83" w:rsidRPr="005B3E52" w:rsidRDefault="00D52F83" w:rsidP="00080881">
      <w:pPr>
        <w:ind w:left="-1"/>
        <w:rPr>
          <w:rFonts w:cs="David"/>
          <w:bCs/>
          <w:sz w:val="24"/>
          <w:szCs w:val="24"/>
          <w:rtl/>
        </w:rPr>
      </w:pPr>
      <w:r w:rsidRPr="005B3E52">
        <w:rPr>
          <w:rFonts w:cs="David"/>
          <w:bCs/>
          <w:sz w:val="24"/>
          <w:szCs w:val="24"/>
          <w:rtl/>
        </w:rPr>
        <w:br w:type="page"/>
      </w:r>
    </w:p>
    <w:p w:rsidR="00D52F83" w:rsidRDefault="00D52F83" w:rsidP="00080881">
      <w:pPr>
        <w:pStyle w:val="Normal1"/>
        <w:spacing w:line="240" w:lineRule="auto"/>
        <w:ind w:left="-1"/>
        <w:jc w:val="both"/>
        <w:rPr>
          <w:rFonts w:ascii="Calibri" w:hAnsi="Calibri"/>
          <w:b/>
          <w:sz w:val="28"/>
          <w:szCs w:val="28"/>
        </w:rPr>
      </w:pPr>
      <w:r w:rsidRPr="002B7F74">
        <w:rPr>
          <w:rFonts w:ascii="Calibri" w:hAnsi="Calibri"/>
          <w:b/>
          <w:sz w:val="28"/>
          <w:szCs w:val="28"/>
        </w:rPr>
        <w:t xml:space="preserve">The Zuckerman </w:t>
      </w:r>
      <w:r>
        <w:rPr>
          <w:rFonts w:ascii="Calibri" w:hAnsi="Calibri"/>
          <w:b/>
          <w:sz w:val="28"/>
          <w:szCs w:val="28"/>
        </w:rPr>
        <w:t>STEM</w:t>
      </w:r>
      <w:r w:rsidRPr="002B7F74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Leadership </w:t>
      </w:r>
      <w:r w:rsidRPr="002B7F74">
        <w:rPr>
          <w:rFonts w:ascii="Calibri" w:hAnsi="Calibri"/>
          <w:b/>
          <w:sz w:val="28"/>
          <w:szCs w:val="28"/>
        </w:rPr>
        <w:t>Program</w:t>
      </w:r>
    </w:p>
    <w:p w:rsidR="00D52F83" w:rsidRDefault="00D52F83" w:rsidP="00080881">
      <w:pPr>
        <w:pStyle w:val="Normal1"/>
        <w:spacing w:line="240" w:lineRule="auto"/>
        <w:ind w:left="-1"/>
        <w:jc w:val="both"/>
        <w:rPr>
          <w:rFonts w:ascii="Calibri" w:hAnsi="Calibri"/>
          <w:b/>
          <w:sz w:val="28"/>
          <w:szCs w:val="28"/>
        </w:rPr>
      </w:pPr>
      <w:r>
        <w:rPr>
          <w:noProof/>
          <w:lang w:bidi="he-IL"/>
        </w:rPr>
        <w:drawing>
          <wp:inline distT="0" distB="0" distL="0" distR="0" wp14:anchorId="661910F7" wp14:editId="6AACB3C9">
            <wp:extent cx="5343525" cy="2603924"/>
            <wp:effectExtent l="0" t="0" r="0" b="6350"/>
            <wp:docPr id="2" name="Picture 2" descr="Zuckerman_Schol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uckerman_Schola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749" cy="260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F83" w:rsidRDefault="00D52F83" w:rsidP="00080881">
      <w:pPr>
        <w:pStyle w:val="Normal1"/>
        <w:spacing w:line="240" w:lineRule="auto"/>
        <w:ind w:left="-1"/>
        <w:jc w:val="both"/>
        <w:rPr>
          <w:rFonts w:ascii="Calibri" w:hAnsi="Calibri"/>
          <w:b/>
          <w:sz w:val="28"/>
          <w:szCs w:val="28"/>
        </w:rPr>
      </w:pPr>
    </w:p>
    <w:p w:rsidR="00D52F83" w:rsidRPr="00BB0ADD" w:rsidRDefault="00D52F83" w:rsidP="00080881">
      <w:pPr>
        <w:spacing w:after="120"/>
        <w:ind w:left="-1"/>
        <w:jc w:val="both"/>
        <w:rPr>
          <w:rFonts w:ascii="Calibri" w:hAnsi="Calibri"/>
          <w:b/>
        </w:rPr>
      </w:pPr>
      <w:r w:rsidRPr="00BB0ADD">
        <w:rPr>
          <w:rFonts w:ascii="Calibri" w:hAnsi="Calibri"/>
          <w:b/>
        </w:rPr>
        <w:t>Program Mission</w:t>
      </w:r>
    </w:p>
    <w:p w:rsidR="00D52F83" w:rsidRDefault="00D52F83" w:rsidP="00080881">
      <w:pPr>
        <w:spacing w:after="120"/>
        <w:ind w:left="-1"/>
        <w:jc w:val="both"/>
        <w:rPr>
          <w:rFonts w:ascii="Calibri" w:hAnsi="Calibri"/>
          <w:bCs/>
        </w:rPr>
      </w:pPr>
      <w:r w:rsidRPr="00BB0ADD">
        <w:rPr>
          <w:rFonts w:ascii="Calibri" w:hAnsi="Calibri"/>
          <w:bCs/>
        </w:rPr>
        <w:t>The</w:t>
      </w:r>
      <w:r w:rsidRPr="00BB0ADD">
        <w:rPr>
          <w:rFonts w:ascii="Calibri" w:hAnsi="Calibri"/>
          <w:b/>
        </w:rPr>
        <w:t xml:space="preserve"> NEW Zuckerman </w:t>
      </w:r>
      <w:r w:rsidRPr="000860DC">
        <w:rPr>
          <w:rFonts w:ascii="Calibri" w:hAnsi="Calibri"/>
          <w:b/>
        </w:rPr>
        <w:t>STEM</w:t>
      </w:r>
      <w:r w:rsidRPr="00BB0ADD">
        <w:rPr>
          <w:rFonts w:ascii="Calibri" w:hAnsi="Calibri"/>
          <w:b/>
        </w:rPr>
        <w:t xml:space="preserve"> </w:t>
      </w:r>
      <w:r w:rsidRPr="000860DC">
        <w:rPr>
          <w:rFonts w:ascii="Calibri" w:hAnsi="Calibri"/>
          <w:b/>
        </w:rPr>
        <w:t>Leadership</w:t>
      </w:r>
      <w:r w:rsidRPr="00BB0ADD">
        <w:rPr>
          <w:rFonts w:ascii="Calibri" w:hAnsi="Calibri"/>
          <w:b/>
        </w:rPr>
        <w:t xml:space="preserve"> Program</w:t>
      </w:r>
      <w:r w:rsidRPr="000860DC">
        <w:rPr>
          <w:rFonts w:ascii="Calibri" w:hAnsi="Calibri"/>
          <w:b/>
        </w:rPr>
        <w:t xml:space="preserve"> </w:t>
      </w:r>
      <w:r>
        <w:rPr>
          <w:rFonts w:ascii="Calibri" w:hAnsi="Calibri"/>
          <w:bCs/>
        </w:rPr>
        <w:t xml:space="preserve">is </w:t>
      </w:r>
      <w:r w:rsidRPr="00BB0ADD">
        <w:rPr>
          <w:rFonts w:ascii="Calibri" w:hAnsi="Calibri"/>
          <w:bCs/>
        </w:rPr>
        <w:t>designed to transform Israel’s scientific landscape, dramatically expanding its talent pool by</w:t>
      </w:r>
      <w:r w:rsidRPr="002626A0">
        <w:rPr>
          <w:rFonts w:ascii="Calibri" w:hAnsi="Calibri"/>
          <w:bCs/>
        </w:rPr>
        <w:t xml:space="preserve"> attracting the highest-achieving postdoctoral researchers from the best universities in the United States, Canada and other Western countries</w:t>
      </w:r>
      <w:r>
        <w:rPr>
          <w:rFonts w:ascii="Calibri" w:hAnsi="Calibri"/>
          <w:bCs/>
        </w:rPr>
        <w:t xml:space="preserve">. Zuckerman Scholars will </w:t>
      </w:r>
      <w:r w:rsidRPr="002626A0">
        <w:rPr>
          <w:rFonts w:ascii="Calibri" w:hAnsi="Calibri"/>
          <w:bCs/>
        </w:rPr>
        <w:t>join the faculties of the Technion</w:t>
      </w:r>
      <w:r>
        <w:rPr>
          <w:rFonts w:ascii="Calibri" w:hAnsi="Calibri"/>
          <w:bCs/>
        </w:rPr>
        <w:t>,</w:t>
      </w:r>
      <w:r w:rsidRPr="002626A0">
        <w:rPr>
          <w:rFonts w:ascii="Calibri" w:hAnsi="Calibri"/>
          <w:bCs/>
        </w:rPr>
        <w:t xml:space="preserve"> the Hebrew University, Tel Aviv University and the Weizmann Institute</w:t>
      </w:r>
      <w:r>
        <w:rPr>
          <w:rFonts w:ascii="Calibri" w:hAnsi="Calibri"/>
          <w:bCs/>
        </w:rPr>
        <w:t xml:space="preserve"> for a two year post-doctoral studies in the field of STEM</w:t>
      </w:r>
      <w:r w:rsidRPr="002626A0">
        <w:rPr>
          <w:rFonts w:ascii="Calibri" w:hAnsi="Calibri"/>
          <w:bCs/>
        </w:rPr>
        <w:t xml:space="preserve">. </w:t>
      </w:r>
    </w:p>
    <w:p w:rsidR="00D52F83" w:rsidRPr="002626A0" w:rsidRDefault="00D52F83" w:rsidP="00080881">
      <w:pPr>
        <w:ind w:left="-1"/>
        <w:jc w:val="both"/>
        <w:rPr>
          <w:rFonts w:ascii="Calibri" w:hAnsi="Calibri"/>
          <w:bCs/>
        </w:rPr>
      </w:pPr>
      <w:r w:rsidRPr="002626A0">
        <w:rPr>
          <w:rFonts w:ascii="Calibri" w:hAnsi="Calibri"/>
          <w:bCs/>
        </w:rPr>
        <w:t>In addition, Zuckerman Scholars will enjoy joint program</w:t>
      </w:r>
      <w:r>
        <w:rPr>
          <w:rFonts w:ascii="Calibri" w:hAnsi="Calibri"/>
          <w:bCs/>
        </w:rPr>
        <w:t>s</w:t>
      </w:r>
      <w:r w:rsidRPr="002626A0">
        <w:rPr>
          <w:rFonts w:ascii="Calibri" w:hAnsi="Calibri"/>
          <w:bCs/>
        </w:rPr>
        <w:t xml:space="preserve"> and activities specially organized for them by the host universities, such as touring, education</w:t>
      </w:r>
      <w:r>
        <w:rPr>
          <w:rFonts w:ascii="Calibri" w:hAnsi="Calibri"/>
          <w:bCs/>
        </w:rPr>
        <w:t>al experiences, social programs</w:t>
      </w:r>
      <w:r w:rsidRPr="002626A0">
        <w:rPr>
          <w:rFonts w:ascii="Calibri" w:hAnsi="Calibri"/>
          <w:bCs/>
        </w:rPr>
        <w:t xml:space="preserve">. These programs </w:t>
      </w:r>
      <w:r>
        <w:rPr>
          <w:rFonts w:ascii="Calibri" w:hAnsi="Calibri"/>
          <w:bCs/>
        </w:rPr>
        <w:t>are</w:t>
      </w:r>
      <w:r w:rsidRPr="002626A0">
        <w:rPr>
          <w:rFonts w:ascii="Calibri" w:hAnsi="Calibri"/>
          <w:bCs/>
        </w:rPr>
        <w:t xml:space="preserve"> aimed at strengthening the Scholars’ knowledge of, and connection to Israel, and to cultivate an </w:t>
      </w:r>
      <w:r w:rsidRPr="002626A0">
        <w:rPr>
          <w:rFonts w:ascii="Calibri" w:hAnsi="Calibri"/>
          <w:bCs/>
          <w:i/>
          <w:iCs/>
        </w:rPr>
        <w:t>esprit de corps</w:t>
      </w:r>
      <w:r w:rsidRPr="002626A0">
        <w:rPr>
          <w:rFonts w:ascii="Calibri" w:hAnsi="Calibri"/>
          <w:bCs/>
        </w:rPr>
        <w:t xml:space="preserve"> in relation to the Zuckerman Scholars Program. </w:t>
      </w:r>
    </w:p>
    <w:p w:rsidR="00D52F83" w:rsidRPr="002626A0" w:rsidRDefault="00D52F83" w:rsidP="00080881">
      <w:pPr>
        <w:pStyle w:val="Normal1"/>
        <w:spacing w:line="240" w:lineRule="auto"/>
        <w:ind w:left="-1"/>
        <w:jc w:val="both"/>
        <w:rPr>
          <w:rFonts w:ascii="Calibri" w:hAnsi="Calibri"/>
          <w:b/>
          <w:sz w:val="24"/>
          <w:szCs w:val="24"/>
        </w:rPr>
      </w:pPr>
    </w:p>
    <w:p w:rsidR="00D52F83" w:rsidRPr="002626A0" w:rsidRDefault="00D52F83" w:rsidP="00080881">
      <w:pPr>
        <w:spacing w:after="120"/>
        <w:ind w:left="-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Funding and Duration </w:t>
      </w:r>
    </w:p>
    <w:p w:rsidR="00D52F83" w:rsidRDefault="00D52F83" w:rsidP="00080881">
      <w:pPr>
        <w:ind w:left="-1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Each Zuckerman Postdoctoral Scholar will be awarded initially $50,000 per year for two years, with $36,000 per year devoted to living expenses, and $14,000 per year allocated for research ($10,000) and travel ($4000) expenses. If circumstances allow, Zuckerman Scholar fellowships might be renewed on a competitive basis for an additional one or two years</w:t>
      </w:r>
      <w:r>
        <w:rPr>
          <w:rFonts w:ascii="Calibri" w:hAnsi="Calibri"/>
        </w:rPr>
        <w:t xml:space="preserve">. </w:t>
      </w:r>
    </w:p>
    <w:p w:rsidR="00D52F83" w:rsidRDefault="00D52F83" w:rsidP="00080881">
      <w:pPr>
        <w:spacing w:after="120"/>
        <w:ind w:left="-1"/>
        <w:jc w:val="both"/>
        <w:rPr>
          <w:rFonts w:ascii="Calibri" w:hAnsi="Calibri"/>
          <w:bCs/>
        </w:rPr>
      </w:pPr>
    </w:p>
    <w:p w:rsidR="00D52F83" w:rsidRDefault="00D52F83" w:rsidP="00080881">
      <w:pPr>
        <w:spacing w:after="120"/>
        <w:ind w:left="-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Application Procedures</w:t>
      </w:r>
    </w:p>
    <w:p w:rsidR="00D52F83" w:rsidRPr="00CC33AA" w:rsidRDefault="00D52F83" w:rsidP="00080881">
      <w:pPr>
        <w:spacing w:after="120"/>
        <w:ind w:left="-1"/>
        <w:jc w:val="both"/>
        <w:rPr>
          <w:rFonts w:ascii="Calibri" w:hAnsi="Calibri"/>
          <w:bCs/>
        </w:rPr>
      </w:pPr>
      <w:r w:rsidRPr="00BB0ADD">
        <w:rPr>
          <w:rFonts w:ascii="Calibri" w:hAnsi="Calibri"/>
          <w:bCs/>
        </w:rPr>
        <w:t>In order to apply for a Zuckerman Postdoctoral Scholarship, candidates will be required to secure written consent</w:t>
      </w:r>
      <w:r w:rsidRPr="002626A0">
        <w:rPr>
          <w:rFonts w:ascii="Calibri" w:hAnsi="Calibri"/>
          <w:bCs/>
        </w:rPr>
        <w:t xml:space="preserve"> from a potential supervisor at </w:t>
      </w:r>
      <w:r>
        <w:rPr>
          <w:rFonts w:ascii="Calibri" w:hAnsi="Calibri"/>
          <w:bCs/>
        </w:rPr>
        <w:t>the Technion</w:t>
      </w:r>
      <w:r w:rsidRPr="002626A0">
        <w:rPr>
          <w:rFonts w:ascii="Calibri" w:hAnsi="Calibri"/>
          <w:bCs/>
        </w:rPr>
        <w:t>.</w:t>
      </w:r>
    </w:p>
    <w:p w:rsidR="00D52F83" w:rsidRDefault="00D52F83" w:rsidP="00080881">
      <w:pPr>
        <w:spacing w:after="120"/>
        <w:ind w:left="-1"/>
        <w:jc w:val="both"/>
        <w:rPr>
          <w:rFonts w:ascii="Calibri" w:eastAsia="Arial" w:hAnsi="Calibri" w:cs="Arial"/>
          <w:color w:val="000000"/>
          <w:spacing w:val="-4"/>
        </w:rPr>
      </w:pPr>
      <w:r w:rsidRPr="009A0029">
        <w:rPr>
          <w:rFonts w:ascii="Calibri" w:hAnsi="Calibri"/>
          <w:bCs/>
        </w:rPr>
        <w:t>Interested</w:t>
      </w:r>
      <w:r w:rsidRPr="009A0029">
        <w:rPr>
          <w:rFonts w:ascii="Calibri" w:eastAsia="Arial" w:hAnsi="Calibri" w:cs="Arial"/>
          <w:bCs/>
          <w:color w:val="000000"/>
          <w:spacing w:val="-4"/>
        </w:rPr>
        <w:t xml:space="preserve"> c</w:t>
      </w:r>
      <w:r>
        <w:rPr>
          <w:rFonts w:ascii="Calibri" w:eastAsia="Arial" w:hAnsi="Calibri" w:cs="Arial"/>
          <w:color w:val="000000"/>
          <w:spacing w:val="-4"/>
        </w:rPr>
        <w:t>andidates should submit the following documents:</w:t>
      </w:r>
    </w:p>
    <w:p w:rsidR="00D52F83" w:rsidRDefault="00D52F83" w:rsidP="00080881">
      <w:pPr>
        <w:pStyle w:val="aa"/>
        <w:numPr>
          <w:ilvl w:val="0"/>
          <w:numId w:val="1"/>
        </w:numPr>
        <w:bidi w:val="0"/>
        <w:ind w:left="-1" w:firstLine="0"/>
        <w:jc w:val="both"/>
        <w:rPr>
          <w:rFonts w:ascii="Calibri" w:eastAsia="Arial" w:hAnsi="Calibri" w:cs="Arial"/>
          <w:color w:val="000000"/>
          <w:spacing w:val="-4"/>
        </w:rPr>
      </w:pPr>
      <w:r>
        <w:rPr>
          <w:rFonts w:ascii="Calibri" w:eastAsia="Arial" w:hAnsi="Calibri" w:cs="Arial"/>
          <w:color w:val="000000"/>
          <w:spacing w:val="-4"/>
        </w:rPr>
        <w:t>CV, including a paragraph on demonstrated leadership qualities</w:t>
      </w:r>
    </w:p>
    <w:p w:rsidR="00D52F83" w:rsidRDefault="00D52F83" w:rsidP="00080881">
      <w:pPr>
        <w:pStyle w:val="aa"/>
        <w:numPr>
          <w:ilvl w:val="0"/>
          <w:numId w:val="1"/>
        </w:numPr>
        <w:bidi w:val="0"/>
        <w:ind w:left="-1" w:firstLine="0"/>
        <w:jc w:val="both"/>
        <w:rPr>
          <w:rFonts w:ascii="Calibri" w:eastAsia="Arial" w:hAnsi="Calibri" w:cs="Arial"/>
          <w:color w:val="000000"/>
          <w:spacing w:val="-4"/>
        </w:rPr>
      </w:pPr>
      <w:r>
        <w:rPr>
          <w:rFonts w:ascii="Calibri" w:eastAsia="Arial" w:hAnsi="Calibri" w:cs="Arial"/>
          <w:color w:val="000000"/>
          <w:spacing w:val="-4"/>
        </w:rPr>
        <w:t>Research Proposal (max. 5 pages)</w:t>
      </w:r>
    </w:p>
    <w:p w:rsidR="00D52F83" w:rsidRDefault="00D52F83" w:rsidP="00080881">
      <w:pPr>
        <w:pStyle w:val="aa"/>
        <w:numPr>
          <w:ilvl w:val="0"/>
          <w:numId w:val="1"/>
        </w:numPr>
        <w:bidi w:val="0"/>
        <w:ind w:left="-1" w:firstLine="0"/>
        <w:jc w:val="both"/>
        <w:rPr>
          <w:rFonts w:ascii="Calibri" w:eastAsia="Arial" w:hAnsi="Calibri" w:cs="Arial"/>
          <w:color w:val="000000"/>
          <w:spacing w:val="-4"/>
        </w:rPr>
      </w:pPr>
      <w:r>
        <w:rPr>
          <w:rFonts w:ascii="Calibri" w:eastAsia="Arial" w:hAnsi="Calibri" w:cs="Arial"/>
          <w:color w:val="000000"/>
          <w:spacing w:val="-4"/>
        </w:rPr>
        <w:t xml:space="preserve">Letter of Endorsement by Technion Host </w:t>
      </w:r>
    </w:p>
    <w:p w:rsidR="00D52F83" w:rsidRDefault="00D52F83" w:rsidP="00080881">
      <w:pPr>
        <w:pStyle w:val="aa"/>
        <w:numPr>
          <w:ilvl w:val="0"/>
          <w:numId w:val="1"/>
        </w:numPr>
        <w:bidi w:val="0"/>
        <w:ind w:left="-1" w:firstLine="0"/>
        <w:jc w:val="both"/>
        <w:rPr>
          <w:rFonts w:ascii="Calibri" w:eastAsia="Arial" w:hAnsi="Calibri" w:cs="Arial"/>
          <w:color w:val="000000"/>
          <w:spacing w:val="-4"/>
        </w:rPr>
      </w:pPr>
      <w:r>
        <w:rPr>
          <w:rFonts w:ascii="Calibri" w:eastAsia="Arial" w:hAnsi="Calibri" w:cs="Arial"/>
          <w:color w:val="000000"/>
          <w:spacing w:val="-4"/>
        </w:rPr>
        <w:t>3 Letters of Recommendation</w:t>
      </w:r>
    </w:p>
    <w:p w:rsidR="00D52F83" w:rsidRPr="0022308B" w:rsidRDefault="00D52F83" w:rsidP="00080881">
      <w:pPr>
        <w:pStyle w:val="aa"/>
        <w:numPr>
          <w:ilvl w:val="0"/>
          <w:numId w:val="1"/>
        </w:numPr>
        <w:bidi w:val="0"/>
        <w:ind w:left="-1" w:firstLine="0"/>
        <w:jc w:val="both"/>
        <w:rPr>
          <w:rFonts w:ascii="Calibri" w:eastAsia="Arial" w:hAnsi="Calibri" w:cs="Arial"/>
          <w:color w:val="000000"/>
          <w:spacing w:val="-4"/>
        </w:rPr>
      </w:pPr>
      <w:r w:rsidRPr="00F74A97">
        <w:rPr>
          <w:rFonts w:ascii="Calibri" w:eastAsia="Arial" w:hAnsi="Calibri" w:cs="Arial"/>
          <w:color w:val="000000"/>
          <w:spacing w:val="-4"/>
        </w:rPr>
        <w:t xml:space="preserve"> Personal Statement on the candidate's </w:t>
      </w:r>
      <w:r>
        <w:rPr>
          <w:rFonts w:ascii="Calibri" w:eastAsia="Arial" w:hAnsi="Calibri" w:cs="Arial"/>
          <w:color w:val="000000"/>
          <w:spacing w:val="-4"/>
        </w:rPr>
        <w:t xml:space="preserve">future </w:t>
      </w:r>
      <w:r w:rsidRPr="00F74A97">
        <w:rPr>
          <w:rFonts w:ascii="Calibri" w:eastAsia="Arial" w:hAnsi="Calibri" w:cs="Arial"/>
          <w:color w:val="000000"/>
          <w:spacing w:val="-4"/>
        </w:rPr>
        <w:t xml:space="preserve">career </w:t>
      </w:r>
      <w:r>
        <w:rPr>
          <w:rFonts w:ascii="Calibri" w:eastAsia="Arial" w:hAnsi="Calibri" w:cs="Arial"/>
          <w:color w:val="000000"/>
          <w:spacing w:val="-4"/>
        </w:rPr>
        <w:t>plan.</w:t>
      </w:r>
    </w:p>
    <w:p w:rsidR="003F7E75" w:rsidRPr="00D52F83" w:rsidRDefault="00D52F83" w:rsidP="00080881">
      <w:pPr>
        <w:spacing w:after="120"/>
        <w:ind w:left="-1"/>
        <w:jc w:val="both"/>
        <w:rPr>
          <w:rFonts w:ascii="Calibri" w:hAnsi="Calibri"/>
          <w:bCs/>
          <w:rtl/>
        </w:rPr>
      </w:pPr>
      <w:r>
        <w:rPr>
          <w:rFonts w:ascii="Calibri" w:hAnsi="Calibri"/>
          <w:bCs/>
        </w:rPr>
        <w:t xml:space="preserve">Website: </w:t>
      </w:r>
      <w:hyperlink r:id="rId10" w:history="1">
        <w:r w:rsidRPr="0047494B">
          <w:rPr>
            <w:rStyle w:val="Hyperlink"/>
            <w:rFonts w:ascii="Calibri" w:hAnsi="Calibri"/>
            <w:bCs/>
          </w:rPr>
          <w:t>https://zuckerman-scholars.technion.ac.il/</w:t>
        </w:r>
      </w:hyperlink>
    </w:p>
    <w:sectPr w:rsidR="003F7E75" w:rsidRPr="00D52F83" w:rsidSect="003F7E75">
      <w:headerReference w:type="default" r:id="rId11"/>
      <w:pgSz w:w="11907" w:h="16839" w:code="9"/>
      <w:pgMar w:top="2268" w:right="1701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E75" w:rsidRDefault="003F7E75" w:rsidP="00B502BF">
      <w:r>
        <w:separator/>
      </w:r>
    </w:p>
  </w:endnote>
  <w:endnote w:type="continuationSeparator" w:id="0">
    <w:p w:rsidR="003F7E75" w:rsidRDefault="003F7E75" w:rsidP="00B5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d">
    <w:panose1 w:val="02030509050101010101"/>
    <w:charset w:val="00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E75" w:rsidRDefault="003F7E75" w:rsidP="00B502BF">
      <w:r>
        <w:separator/>
      </w:r>
    </w:p>
  </w:footnote>
  <w:footnote w:type="continuationSeparator" w:id="0">
    <w:p w:rsidR="003F7E75" w:rsidRDefault="003F7E75" w:rsidP="00B50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2BF" w:rsidRDefault="003F7E75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3D1D4ED" wp14:editId="23E24039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53325" cy="10680065"/>
          <wp:effectExtent l="0" t="0" r="9525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91A86"/>
    <w:multiLevelType w:val="hybridMultilevel"/>
    <w:tmpl w:val="D130C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75"/>
    <w:rsid w:val="0000520C"/>
    <w:rsid w:val="00006E69"/>
    <w:rsid w:val="0000729E"/>
    <w:rsid w:val="000308D9"/>
    <w:rsid w:val="000435E6"/>
    <w:rsid w:val="000611F1"/>
    <w:rsid w:val="00080881"/>
    <w:rsid w:val="00085FC7"/>
    <w:rsid w:val="000B2CFB"/>
    <w:rsid w:val="000D5E09"/>
    <w:rsid w:val="000E11BD"/>
    <w:rsid w:val="001047C7"/>
    <w:rsid w:val="0016251C"/>
    <w:rsid w:val="00195BB7"/>
    <w:rsid w:val="001A30FB"/>
    <w:rsid w:val="0020469B"/>
    <w:rsid w:val="0022308B"/>
    <w:rsid w:val="002358B4"/>
    <w:rsid w:val="002371EA"/>
    <w:rsid w:val="00275DC9"/>
    <w:rsid w:val="00280279"/>
    <w:rsid w:val="00325165"/>
    <w:rsid w:val="003308E1"/>
    <w:rsid w:val="003352A7"/>
    <w:rsid w:val="003F7E75"/>
    <w:rsid w:val="004306D4"/>
    <w:rsid w:val="00434332"/>
    <w:rsid w:val="00437D7B"/>
    <w:rsid w:val="004F7276"/>
    <w:rsid w:val="005058B0"/>
    <w:rsid w:val="00575B83"/>
    <w:rsid w:val="00586576"/>
    <w:rsid w:val="005B3E52"/>
    <w:rsid w:val="005B69B9"/>
    <w:rsid w:val="00604D64"/>
    <w:rsid w:val="006665BA"/>
    <w:rsid w:val="006C4C54"/>
    <w:rsid w:val="00707CE2"/>
    <w:rsid w:val="007364E7"/>
    <w:rsid w:val="007453A7"/>
    <w:rsid w:val="007E5486"/>
    <w:rsid w:val="008218F7"/>
    <w:rsid w:val="008658EB"/>
    <w:rsid w:val="00887B33"/>
    <w:rsid w:val="008B3E1A"/>
    <w:rsid w:val="00915C75"/>
    <w:rsid w:val="009B69B9"/>
    <w:rsid w:val="009F189A"/>
    <w:rsid w:val="009F34C1"/>
    <w:rsid w:val="00B1061A"/>
    <w:rsid w:val="00B502BF"/>
    <w:rsid w:val="00B77A4A"/>
    <w:rsid w:val="00B83AB0"/>
    <w:rsid w:val="00BE4BFD"/>
    <w:rsid w:val="00C31ABD"/>
    <w:rsid w:val="00D2109D"/>
    <w:rsid w:val="00D52F83"/>
    <w:rsid w:val="00D73CFF"/>
    <w:rsid w:val="00E33A56"/>
    <w:rsid w:val="00E37A93"/>
    <w:rsid w:val="00E514B2"/>
    <w:rsid w:val="00E62E04"/>
    <w:rsid w:val="00EB2C8D"/>
    <w:rsid w:val="00EE1E87"/>
    <w:rsid w:val="00F67B4B"/>
    <w:rsid w:val="00FC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807FC58B-5D72-411F-B893-D83EB6EE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E75"/>
    <w:rPr>
      <w:rFonts w:ascii="Courier" w:eastAsia="Times New Roman" w:hAnsi="Courier" w:cs="Miri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2BF"/>
    <w:pPr>
      <w:tabs>
        <w:tab w:val="center" w:pos="4320"/>
        <w:tab w:val="right" w:pos="8640"/>
      </w:tabs>
    </w:pPr>
    <w:rPr>
      <w:rFonts w:ascii="Calibri" w:eastAsia="Calibri" w:hAnsi="Calibri" w:cs="Arial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B502BF"/>
  </w:style>
  <w:style w:type="paragraph" w:styleId="a5">
    <w:name w:val="footer"/>
    <w:basedOn w:val="a"/>
    <w:link w:val="a6"/>
    <w:uiPriority w:val="99"/>
    <w:unhideWhenUsed/>
    <w:rsid w:val="00B502BF"/>
    <w:pPr>
      <w:tabs>
        <w:tab w:val="center" w:pos="4320"/>
        <w:tab w:val="right" w:pos="8640"/>
      </w:tabs>
    </w:pPr>
    <w:rPr>
      <w:rFonts w:ascii="Calibri" w:eastAsia="Calibri" w:hAnsi="Calibri" w:cs="Arial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B502BF"/>
  </w:style>
  <w:style w:type="character" w:styleId="Hyperlink">
    <w:name w:val="Hyperlink"/>
    <w:semiHidden/>
    <w:unhideWhenUsed/>
    <w:rsid w:val="003F7E75"/>
    <w:rPr>
      <w:color w:val="0000FF"/>
      <w:u w:val="single"/>
    </w:rPr>
  </w:style>
  <w:style w:type="paragraph" w:styleId="a7">
    <w:name w:val="Block Text"/>
    <w:basedOn w:val="a"/>
    <w:unhideWhenUsed/>
    <w:rsid w:val="003F7E75"/>
    <w:pPr>
      <w:bidi/>
      <w:spacing w:line="240" w:lineRule="atLeast"/>
      <w:ind w:left="902" w:right="-709"/>
      <w:jc w:val="both"/>
    </w:pPr>
    <w:rPr>
      <w:rFonts w:cs="David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58B0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5058B0"/>
    <w:rPr>
      <w:rFonts w:ascii="Tahoma" w:eastAsia="Times New Roman" w:hAnsi="Tahoma" w:cs="Tahoma"/>
      <w:sz w:val="18"/>
      <w:szCs w:val="18"/>
    </w:rPr>
  </w:style>
  <w:style w:type="paragraph" w:customStyle="1" w:styleId="Normal1">
    <w:name w:val="Normal1"/>
    <w:rsid w:val="0022308B"/>
    <w:pPr>
      <w:spacing w:line="276" w:lineRule="auto"/>
    </w:pPr>
    <w:rPr>
      <w:rFonts w:ascii="Arial" w:eastAsia="Arial" w:hAnsi="Arial"/>
      <w:color w:val="000000"/>
      <w:sz w:val="22"/>
      <w:szCs w:val="22"/>
      <w:lang w:bidi="ar-SA"/>
    </w:rPr>
  </w:style>
  <w:style w:type="paragraph" w:styleId="aa">
    <w:name w:val="List Paragraph"/>
    <w:basedOn w:val="a"/>
    <w:uiPriority w:val="34"/>
    <w:qFormat/>
    <w:rsid w:val="0022308B"/>
    <w:pPr>
      <w:bidi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min.technion.ac.il/LSege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zuckerman-scholars.technion.ac.i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elet-stu\Desktop\&#1504;&#1497;&#1497;&#1512;%20&#1502;&#1499;&#1514;&#1489;&#1497;&#1501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חדש.dot</Template>
  <TotalTime>0</TotalTime>
  <Pages>4</Pages>
  <Words>1042</Words>
  <Characters>5941</Characters>
  <Application>Microsoft Office Word</Application>
  <DocSecurity>4</DocSecurity>
  <Lines>49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</Company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Ayelet Student account</dc:creator>
  <cp:lastModifiedBy>אלבו יעל</cp:lastModifiedBy>
  <cp:revision>2</cp:revision>
  <cp:lastPrinted>2017-10-02T07:41:00Z</cp:lastPrinted>
  <dcterms:created xsi:type="dcterms:W3CDTF">2017-10-17T12:12:00Z</dcterms:created>
  <dcterms:modified xsi:type="dcterms:W3CDTF">2017-10-17T12:12:00Z</dcterms:modified>
</cp:coreProperties>
</file>